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7B8E" w14:textId="77777777" w:rsidR="003C3F59" w:rsidRDefault="003C3F59" w:rsidP="003C3F59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3CB4AC9C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7A4EB516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3885F3B8" w14:textId="0741400B" w:rsidR="003C3F59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DC7C81">
        <w:rPr>
          <w:rFonts w:ascii="Goudy Old Style" w:hAnsi="Goudy Old Style"/>
          <w:b/>
          <w:sz w:val="24"/>
        </w:rPr>
        <w:t>Monday</w:t>
      </w:r>
      <w:r>
        <w:rPr>
          <w:rFonts w:ascii="Goudy Old Style" w:hAnsi="Goudy Old Style"/>
          <w:b/>
          <w:sz w:val="24"/>
        </w:rPr>
        <w:br/>
      </w:r>
      <w:r w:rsidR="00B76B1E">
        <w:rPr>
          <w:rFonts w:ascii="Goudy Old Style" w:hAnsi="Goudy Old Style"/>
          <w:b/>
          <w:sz w:val="24"/>
        </w:rPr>
        <w:t>January 13</w:t>
      </w:r>
      <w:r w:rsidR="00B76B1E" w:rsidRPr="00B76B1E">
        <w:rPr>
          <w:rFonts w:ascii="Goudy Old Style" w:hAnsi="Goudy Old Style"/>
          <w:b/>
          <w:sz w:val="24"/>
          <w:vertAlign w:val="superscript"/>
        </w:rPr>
        <w:t>th</w:t>
      </w:r>
      <w:r w:rsidR="00B76B1E">
        <w:rPr>
          <w:rFonts w:ascii="Goudy Old Style" w:hAnsi="Goudy Old Style"/>
          <w:b/>
          <w:sz w:val="24"/>
        </w:rPr>
        <w:t>, 2025</w:t>
      </w:r>
    </w:p>
    <w:p w14:paraId="05E3B4E3" w14:textId="77777777" w:rsidR="003C3F59" w:rsidRPr="0096255C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0B9F102E" w14:textId="596E2D43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bookmarkStart w:id="0" w:name="_Hlk172550383"/>
      <w:r>
        <w:rPr>
          <w:rFonts w:ascii="Goudy Old Style" w:hAnsi="Goudy Old Style" w:cs="Arial"/>
          <w:i/>
        </w:rPr>
        <w:t xml:space="preserve">Minutes of the Town of </w:t>
      </w:r>
      <w:proofErr w:type="spellStart"/>
      <w:r>
        <w:rPr>
          <w:rFonts w:ascii="Goudy Old Style" w:hAnsi="Goudy Old Style" w:cs="Arial"/>
          <w:i/>
        </w:rPr>
        <w:t>Mossbank</w:t>
      </w:r>
      <w:proofErr w:type="spellEnd"/>
      <w:r>
        <w:rPr>
          <w:rFonts w:ascii="Goudy Old Style" w:hAnsi="Goudy Old Style" w:cs="Arial"/>
          <w:i/>
        </w:rPr>
        <w:t xml:space="preserve"> Regular Council Meeting held in the Council Chambers of the Municipal Office located at 311 Main Street, </w:t>
      </w:r>
      <w:proofErr w:type="spellStart"/>
      <w:r>
        <w:rPr>
          <w:rFonts w:ascii="Goudy Old Style" w:hAnsi="Goudy Old Style" w:cs="Arial"/>
          <w:i/>
        </w:rPr>
        <w:t>Mossbank</w:t>
      </w:r>
      <w:proofErr w:type="spellEnd"/>
      <w:r>
        <w:rPr>
          <w:rFonts w:ascii="Goudy Old Style" w:hAnsi="Goudy Old Style" w:cs="Arial"/>
          <w:i/>
        </w:rPr>
        <w:t xml:space="preserve">, Saskatchewan on </w:t>
      </w:r>
      <w:r w:rsidR="00B76B1E">
        <w:rPr>
          <w:rFonts w:ascii="Goudy Old Style" w:hAnsi="Goudy Old Style" w:cs="Arial"/>
          <w:i/>
        </w:rPr>
        <w:t>Monday January 13</w:t>
      </w:r>
      <w:r w:rsidR="00B76B1E" w:rsidRPr="00B76B1E">
        <w:rPr>
          <w:rFonts w:ascii="Goudy Old Style" w:hAnsi="Goudy Old Style" w:cs="Arial"/>
          <w:i/>
          <w:vertAlign w:val="superscript"/>
        </w:rPr>
        <w:t>th</w:t>
      </w:r>
      <w:r w:rsidR="00B76B1E">
        <w:rPr>
          <w:rFonts w:ascii="Goudy Old Style" w:hAnsi="Goudy Old Style" w:cs="Arial"/>
          <w:i/>
        </w:rPr>
        <w:t xml:space="preserve">, 2025 </w:t>
      </w:r>
      <w:r>
        <w:rPr>
          <w:rFonts w:ascii="Goudy Old Style" w:hAnsi="Goudy Old Style" w:cs="Arial"/>
          <w:i/>
        </w:rPr>
        <w:t>@ 7:00 pm.</w:t>
      </w:r>
    </w:p>
    <w:p w14:paraId="703C7286" w14:textId="6DA49CFD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Greg Foreman,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Tom Howe,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</w:t>
      </w:r>
      <w:r w:rsidR="00965803">
        <w:rPr>
          <w:rFonts w:ascii="Goudy Old Style" w:hAnsi="Goudy Old Style" w:cs="Arial"/>
          <w:i/>
        </w:rPr>
        <w:t>Chris Costle</w:t>
      </w:r>
      <w:r w:rsidR="001F0BBF">
        <w:rPr>
          <w:rFonts w:ascii="Goudy Old Style" w:hAnsi="Goudy Old Style" w:cs="Arial"/>
          <w:i/>
        </w:rPr>
        <w:t>y</w:t>
      </w:r>
      <w:r>
        <w:rPr>
          <w:rFonts w:ascii="Goudy Old Style" w:hAnsi="Goudy Old Style" w:cs="Arial"/>
          <w:i/>
        </w:rPr>
        <w:t xml:space="preserve">,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Kristi Green,</w:t>
      </w:r>
      <w:r w:rsidRPr="004B0808">
        <w:rPr>
          <w:rFonts w:ascii="Goudy Old Style" w:hAnsi="Goudy Old Style" w:cs="Arial"/>
          <w:i/>
        </w:rPr>
        <w:t xml:space="preserve">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</w:t>
      </w:r>
      <w:r w:rsidR="00965803">
        <w:rPr>
          <w:rFonts w:ascii="Goudy Old Style" w:hAnsi="Goudy Old Style" w:cs="Arial"/>
          <w:i/>
        </w:rPr>
        <w:t>Gregg Nag</w:t>
      </w:r>
      <w:r w:rsidR="003719B9">
        <w:rPr>
          <w:rFonts w:ascii="Goudy Old Style" w:hAnsi="Goudy Old Style" w:cs="Arial"/>
          <w:i/>
        </w:rPr>
        <w:t>el</w:t>
      </w:r>
      <w:r w:rsidR="00DC7C81">
        <w:rPr>
          <w:rFonts w:ascii="Goudy Old Style" w:hAnsi="Goudy Old Style" w:cs="Arial"/>
          <w:i/>
        </w:rPr>
        <w:t xml:space="preserve">, </w:t>
      </w:r>
      <w:proofErr w:type="spellStart"/>
      <w:r w:rsidR="00DC7C81">
        <w:rPr>
          <w:rFonts w:ascii="Goudy Old Style" w:hAnsi="Goudy Old Style" w:cs="Arial"/>
          <w:i/>
        </w:rPr>
        <w:t>Councillor</w:t>
      </w:r>
      <w:proofErr w:type="spellEnd"/>
      <w:r w:rsidR="00DC7C81">
        <w:rPr>
          <w:rFonts w:ascii="Goudy Old Style" w:hAnsi="Goudy Old Style" w:cs="Arial"/>
          <w:i/>
        </w:rPr>
        <w:t xml:space="preserve"> Darren </w:t>
      </w:r>
      <w:proofErr w:type="spellStart"/>
      <w:r w:rsidR="00DC7C81">
        <w:rPr>
          <w:rFonts w:ascii="Goudy Old Style" w:hAnsi="Goudy Old Style" w:cs="Arial"/>
          <w:i/>
        </w:rPr>
        <w:t>Wolitski</w:t>
      </w:r>
      <w:proofErr w:type="spellEnd"/>
      <w:r w:rsidR="00B76B1E">
        <w:rPr>
          <w:rFonts w:ascii="Goudy Old Style" w:hAnsi="Goudy Old Style" w:cs="Arial"/>
          <w:i/>
        </w:rPr>
        <w:t xml:space="preserve">, </w:t>
      </w:r>
      <w:proofErr w:type="spellStart"/>
      <w:r w:rsidR="00B76B1E">
        <w:rPr>
          <w:rFonts w:ascii="Goudy Old Style" w:hAnsi="Goudy Old Style" w:cs="Arial"/>
          <w:i/>
        </w:rPr>
        <w:t>Councillor</w:t>
      </w:r>
      <w:proofErr w:type="spellEnd"/>
      <w:r w:rsidR="00B76B1E">
        <w:rPr>
          <w:rFonts w:ascii="Goudy Old Style" w:hAnsi="Goudy Old Style" w:cs="Arial"/>
          <w:i/>
        </w:rPr>
        <w:t xml:space="preserve"> Bonnie Olafson</w:t>
      </w:r>
      <w:r w:rsidR="00DC7C81">
        <w:rPr>
          <w:rFonts w:ascii="Goudy Old Style" w:hAnsi="Goudy Old Style" w:cs="Arial"/>
          <w:i/>
        </w:rPr>
        <w:t xml:space="preserve"> </w:t>
      </w:r>
      <w:r>
        <w:rPr>
          <w:rFonts w:ascii="Goudy Old Style" w:hAnsi="Goudy Old Style" w:cs="Arial"/>
          <w:i/>
        </w:rPr>
        <w:t xml:space="preserve">and CAO Anna Finlay </w:t>
      </w:r>
      <w:proofErr w:type="gramStart"/>
      <w:r>
        <w:rPr>
          <w:rFonts w:ascii="Goudy Old Style" w:hAnsi="Goudy Old Style" w:cs="Arial"/>
          <w:i/>
        </w:rPr>
        <w:t>were in attendance at</w:t>
      </w:r>
      <w:proofErr w:type="gramEnd"/>
      <w:r>
        <w:rPr>
          <w:rFonts w:ascii="Goudy Old Style" w:hAnsi="Goudy Old Style" w:cs="Arial"/>
          <w:i/>
        </w:rPr>
        <w:t xml:space="preserve"> the call to order. </w:t>
      </w:r>
    </w:p>
    <w:bookmarkEnd w:id="0"/>
    <w:p w14:paraId="5A027943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2BF2DF79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Guests: none</w:t>
      </w:r>
    </w:p>
    <w:p w14:paraId="298BBA88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707FCA3F" w14:textId="7379401B" w:rsidR="003C3F59" w:rsidRDefault="003719B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</w:t>
      </w:r>
      <w:r w:rsidR="003C3F59">
        <w:rPr>
          <w:rFonts w:ascii="Goudy Old Style" w:hAnsi="Goudy Old Style" w:cs="Arial"/>
          <w:i/>
        </w:rPr>
        <w:t xml:space="preserve"> called the meeting to order at </w:t>
      </w:r>
      <w:r w:rsidR="00DC7C81">
        <w:rPr>
          <w:rFonts w:ascii="Goudy Old Style" w:hAnsi="Goudy Old Style" w:cs="Arial"/>
          <w:i/>
        </w:rPr>
        <w:t>6:58</w:t>
      </w:r>
      <w:r w:rsidR="003C3F59">
        <w:rPr>
          <w:rFonts w:ascii="Goudy Old Style" w:hAnsi="Goudy Old Style" w:cs="Arial"/>
          <w:i/>
        </w:rPr>
        <w:t xml:space="preserve"> p.m.</w:t>
      </w:r>
    </w:p>
    <w:p w14:paraId="717EC0BB" w14:textId="77777777" w:rsidR="003C3F59" w:rsidRDefault="003C3F59" w:rsidP="003C3F59">
      <w:pPr>
        <w:spacing w:after="0" w:line="240" w:lineRule="auto"/>
        <w:rPr>
          <w:b/>
        </w:rPr>
      </w:pPr>
    </w:p>
    <w:p w14:paraId="2AE52719" w14:textId="77777777" w:rsidR="0004341F" w:rsidRDefault="0004341F" w:rsidP="003C3F59">
      <w:pPr>
        <w:spacing w:after="0" w:line="240" w:lineRule="auto"/>
        <w:rPr>
          <w:rFonts w:cs="Calibri"/>
          <w:b/>
        </w:rPr>
      </w:pPr>
    </w:p>
    <w:p w14:paraId="525B78DC" w14:textId="77777777" w:rsidR="00965803" w:rsidRDefault="00965803" w:rsidP="003C3F59">
      <w:pPr>
        <w:spacing w:after="0" w:line="240" w:lineRule="auto"/>
        <w:rPr>
          <w:rFonts w:cs="Calibri"/>
          <w:b/>
        </w:rPr>
      </w:pPr>
    </w:p>
    <w:p w14:paraId="26B4AADD" w14:textId="460F41C8" w:rsidR="003C3F59" w:rsidRPr="009B14CC" w:rsidRDefault="003C3F59" w:rsidP="003C3F59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7C0BAD88" w14:textId="172D3C23" w:rsidR="003C3F59" w:rsidRDefault="00B76B1E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01/25</w:t>
      </w:r>
      <w:r w:rsidR="003C3F59">
        <w:rPr>
          <w:rFonts w:cs="Calibri"/>
        </w:rPr>
        <w:tab/>
      </w:r>
      <w:proofErr w:type="spellStart"/>
      <w:r w:rsidR="003C3F59">
        <w:rPr>
          <w:rFonts w:cs="Calibri"/>
        </w:rPr>
        <w:t>Councillor</w:t>
      </w:r>
      <w:proofErr w:type="spellEnd"/>
      <w:r w:rsidR="003C3F59">
        <w:rPr>
          <w:rFonts w:cs="Calibri"/>
        </w:rPr>
        <w:t xml:space="preserve"> </w:t>
      </w:r>
      <w:r>
        <w:rPr>
          <w:rFonts w:cs="Calibri"/>
        </w:rPr>
        <w:t>Olafson</w:t>
      </w:r>
      <w:r w:rsidR="003C3F59">
        <w:rPr>
          <w:rFonts w:cs="Calibri"/>
        </w:rPr>
        <w:t xml:space="preserve"> – That the agenda be adopted as amended.</w:t>
      </w:r>
    </w:p>
    <w:p w14:paraId="670D4506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031DD285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2A21FBE7" w14:textId="77777777" w:rsidR="003C3F59" w:rsidRPr="00733269" w:rsidRDefault="003C3F59" w:rsidP="003C3F59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74C9A09D" w14:textId="77777777" w:rsidR="003C3F59" w:rsidRDefault="003C3F59" w:rsidP="003C3F59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46C28DC2" w14:textId="51CD6098" w:rsidR="002720DD" w:rsidRDefault="00B76B1E" w:rsidP="002720DD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02/25</w:t>
      </w:r>
      <w:r w:rsidR="003C3F59">
        <w:rPr>
          <w:rFonts w:cs="Calibri"/>
        </w:rPr>
        <w:tab/>
      </w:r>
      <w:proofErr w:type="spellStart"/>
      <w:r w:rsidR="002720DD">
        <w:rPr>
          <w:rFonts w:cs="Calibri"/>
        </w:rPr>
        <w:t>Councillor</w:t>
      </w:r>
      <w:proofErr w:type="spellEnd"/>
      <w:r w:rsidR="002720DD">
        <w:rPr>
          <w:rFonts w:cs="Calibri"/>
        </w:rPr>
        <w:t xml:space="preserve"> </w:t>
      </w:r>
      <w:r>
        <w:rPr>
          <w:rFonts w:cs="Calibri"/>
        </w:rPr>
        <w:t>Howe</w:t>
      </w:r>
      <w:r w:rsidR="002720DD">
        <w:rPr>
          <w:rFonts w:cs="Calibri"/>
        </w:rPr>
        <w:t xml:space="preserve"> – </w:t>
      </w:r>
      <w:r w:rsidR="009A1E87">
        <w:rPr>
          <w:rFonts w:cs="Calibri"/>
        </w:rPr>
        <w:t xml:space="preserve">That the </w:t>
      </w:r>
      <w:r>
        <w:rPr>
          <w:rFonts w:cs="Calibri"/>
        </w:rPr>
        <w:t>December 9th</w:t>
      </w:r>
      <w:r w:rsidR="00DC7C81">
        <w:rPr>
          <w:rFonts w:cs="Calibri"/>
        </w:rPr>
        <w:t>,</w:t>
      </w:r>
      <w:r w:rsidR="009A1E87">
        <w:rPr>
          <w:rFonts w:cs="Calibri"/>
        </w:rPr>
        <w:t xml:space="preserve"> </w:t>
      </w:r>
      <w:proofErr w:type="gramStart"/>
      <w:r w:rsidR="009A1E87">
        <w:rPr>
          <w:rFonts w:cs="Calibri"/>
        </w:rPr>
        <w:t>2024</w:t>
      </w:r>
      <w:proofErr w:type="gramEnd"/>
      <w:r w:rsidR="009A1E87">
        <w:rPr>
          <w:rFonts w:cs="Calibri"/>
        </w:rPr>
        <w:t xml:space="preserve"> minutes</w:t>
      </w:r>
      <w:r w:rsidR="000D660E">
        <w:rPr>
          <w:rFonts w:cs="Calibri"/>
        </w:rPr>
        <w:t xml:space="preserve"> and the December 18</w:t>
      </w:r>
      <w:r w:rsidR="000D660E" w:rsidRPr="000D660E">
        <w:rPr>
          <w:rFonts w:cs="Calibri"/>
          <w:vertAlign w:val="superscript"/>
        </w:rPr>
        <w:t>th</w:t>
      </w:r>
      <w:r w:rsidR="000D660E">
        <w:rPr>
          <w:rFonts w:cs="Calibri"/>
        </w:rPr>
        <w:t>, 2024 special meeting minutes</w:t>
      </w:r>
      <w:r w:rsidR="009A1E87">
        <w:rPr>
          <w:rFonts w:cs="Calibri"/>
        </w:rPr>
        <w:t xml:space="preserve"> be adopted as amended.</w:t>
      </w:r>
    </w:p>
    <w:p w14:paraId="4DE84288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624D3924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4795FCD5" w14:textId="77777777" w:rsidR="003C3F59" w:rsidRDefault="003C3F59" w:rsidP="000D660E">
      <w:pPr>
        <w:spacing w:after="0" w:line="240" w:lineRule="auto"/>
        <w:rPr>
          <w:rFonts w:cs="Calibri"/>
        </w:rPr>
      </w:pPr>
    </w:p>
    <w:p w14:paraId="601160A7" w14:textId="77777777" w:rsidR="003C3F59" w:rsidRDefault="003C3F59" w:rsidP="003C3F59">
      <w:pPr>
        <w:spacing w:after="0" w:line="240" w:lineRule="auto"/>
        <w:rPr>
          <w:rFonts w:cs="Calibri"/>
          <w:b/>
        </w:rPr>
      </w:pPr>
      <w:bookmarkStart w:id="1" w:name="_Hlk137729362"/>
      <w:r>
        <w:rPr>
          <w:rFonts w:cs="Calibri"/>
          <w:b/>
        </w:rPr>
        <w:t>FILE CORRESPONDENCE</w:t>
      </w:r>
    </w:p>
    <w:p w14:paraId="7A457A39" w14:textId="47BEF8E7" w:rsidR="002720DD" w:rsidRDefault="000D660E" w:rsidP="002720DD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03/25</w:t>
      </w:r>
      <w:r w:rsidR="003C3F59">
        <w:rPr>
          <w:rFonts w:cs="Calibri"/>
        </w:rPr>
        <w:tab/>
      </w:r>
      <w:proofErr w:type="spellStart"/>
      <w:r w:rsidR="003C3F59">
        <w:rPr>
          <w:rFonts w:cs="Calibri"/>
        </w:rPr>
        <w:t>Councillor</w:t>
      </w:r>
      <w:proofErr w:type="spellEnd"/>
      <w:r w:rsidR="003C3F59">
        <w:rPr>
          <w:rFonts w:cs="Calibri"/>
        </w:rPr>
        <w:t xml:space="preserve"> </w:t>
      </w:r>
      <w:r w:rsidR="001B1B9F">
        <w:rPr>
          <w:rFonts w:cs="Calibri"/>
        </w:rPr>
        <w:t>Green</w:t>
      </w:r>
      <w:r w:rsidR="002720DD">
        <w:rPr>
          <w:rFonts w:cs="Calibri"/>
        </w:rPr>
        <w:t xml:space="preserve"> – </w:t>
      </w:r>
      <w:r w:rsidR="009A1E87">
        <w:rPr>
          <w:rFonts w:cs="Calibri"/>
        </w:rPr>
        <w:t>That the correspondence be acknowledged and filed as presented.</w:t>
      </w:r>
    </w:p>
    <w:p w14:paraId="79D4DF51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0A690E96" w14:textId="60BACE45" w:rsidR="003F2076" w:rsidRPr="00C15F51" w:rsidRDefault="003C3F59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Pr="000974C1">
        <w:rPr>
          <w:rFonts w:cs="Calibri"/>
        </w:rPr>
        <w:t xml:space="preserve"> </w:t>
      </w:r>
      <w:bookmarkEnd w:id="1"/>
    </w:p>
    <w:p w14:paraId="5FF1B650" w14:textId="77777777" w:rsidR="003F2076" w:rsidRDefault="003F2076" w:rsidP="003C3F59">
      <w:pPr>
        <w:spacing w:after="0" w:line="240" w:lineRule="auto"/>
        <w:rPr>
          <w:rFonts w:cs="Calibri"/>
          <w:b/>
          <w:bCs/>
        </w:rPr>
      </w:pPr>
    </w:p>
    <w:p w14:paraId="3368DC64" w14:textId="7B615473" w:rsidR="003C3F59" w:rsidRDefault="003C3F59" w:rsidP="003C3F5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58DBCA2F" w14:textId="0617383C" w:rsidR="003C3F59" w:rsidRDefault="000D660E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04/25</w:t>
      </w:r>
      <w:r>
        <w:rPr>
          <w:rFonts w:cs="Calibri"/>
        </w:rPr>
        <w:tab/>
      </w:r>
      <w:proofErr w:type="spellStart"/>
      <w:r w:rsidR="003C3F59">
        <w:rPr>
          <w:rFonts w:cs="Calibri"/>
        </w:rPr>
        <w:t>Councillor</w:t>
      </w:r>
      <w:proofErr w:type="spellEnd"/>
      <w:r w:rsidR="003C3F59">
        <w:rPr>
          <w:rFonts w:cs="Calibri"/>
        </w:rPr>
        <w:t xml:space="preserve"> </w:t>
      </w:r>
      <w:r>
        <w:rPr>
          <w:rFonts w:cs="Calibri"/>
        </w:rPr>
        <w:t>Costley</w:t>
      </w:r>
      <w:r w:rsidR="003C3F59">
        <w:rPr>
          <w:rFonts w:cs="Calibri"/>
        </w:rPr>
        <w:t xml:space="preserve"> – That the manager reports be accepted as presented.</w:t>
      </w:r>
    </w:p>
    <w:p w14:paraId="02E84F76" w14:textId="77777777" w:rsidR="003C3F59" w:rsidRDefault="003C3F59" w:rsidP="003C3F59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 </w:t>
      </w:r>
    </w:p>
    <w:p w14:paraId="253D01F0" w14:textId="77777777" w:rsidR="003C3F59" w:rsidRDefault="003C3F59" w:rsidP="003C3F59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>
        <w:rPr>
          <w:i/>
          <w:iCs/>
        </w:rPr>
        <w:tab/>
      </w:r>
      <w:r>
        <w:t>CARRIED</w:t>
      </w:r>
      <w:r w:rsidRPr="000974C1">
        <w:rPr>
          <w:rFonts w:cs="Calibri"/>
        </w:rPr>
        <w:t xml:space="preserve"> </w:t>
      </w:r>
    </w:p>
    <w:p w14:paraId="30802424" w14:textId="77777777" w:rsidR="003C3F59" w:rsidRDefault="003C3F59" w:rsidP="003C3F59">
      <w:pPr>
        <w:pStyle w:val="NoSpacing"/>
        <w:ind w:left="1134" w:hanging="1440"/>
        <w:rPr>
          <w:rFonts w:eastAsiaTheme="minorHAnsi"/>
          <w:i/>
          <w:iCs/>
        </w:rPr>
      </w:pPr>
    </w:p>
    <w:p w14:paraId="3EF73C4A" w14:textId="77777777" w:rsidR="003C3F59" w:rsidRDefault="003C3F59" w:rsidP="003C3F59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bookmarkStart w:id="2" w:name="_Hlk131062805"/>
      <w:r>
        <w:rPr>
          <w:rFonts w:cs="Calibri"/>
          <w:b/>
          <w:bCs/>
        </w:rPr>
        <w:t>WATER SAMPLES AND REPORTS</w:t>
      </w:r>
    </w:p>
    <w:p w14:paraId="2DD0BA1A" w14:textId="5CB63867" w:rsidR="003C3F59" w:rsidRPr="001A5EFC" w:rsidRDefault="000D660E" w:rsidP="003C3F59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05/25</w:t>
      </w:r>
      <w:r w:rsidR="003C3F59">
        <w:rPr>
          <w:rFonts w:eastAsiaTheme="minorHAnsi"/>
        </w:rPr>
        <w:tab/>
      </w:r>
      <w:proofErr w:type="spellStart"/>
      <w:r w:rsidR="003C3F59">
        <w:rPr>
          <w:rFonts w:cs="Calibri"/>
        </w:rPr>
        <w:t>Councillor</w:t>
      </w:r>
      <w:proofErr w:type="spellEnd"/>
      <w:r w:rsidR="003C3F59">
        <w:rPr>
          <w:rFonts w:cs="Calibri"/>
        </w:rPr>
        <w:t xml:space="preserve"> </w:t>
      </w:r>
      <w:r w:rsidR="002720DD">
        <w:rPr>
          <w:rFonts w:cs="Calibri"/>
        </w:rPr>
        <w:t>Nagel</w:t>
      </w:r>
      <w:r w:rsidR="003C3F59">
        <w:rPr>
          <w:rFonts w:cs="Calibri"/>
        </w:rPr>
        <w:t xml:space="preserve"> </w:t>
      </w:r>
      <w:r w:rsidR="003C3F59" w:rsidRPr="001A5EFC">
        <w:rPr>
          <w:rFonts w:cs="Calibri"/>
        </w:rPr>
        <w:t xml:space="preserve">– That the chlorine and turbidity report and bacteriological water samples reports for </w:t>
      </w:r>
      <w:r w:rsidR="001B1B9F">
        <w:rPr>
          <w:rFonts w:cs="Calibri"/>
        </w:rPr>
        <w:t>November</w:t>
      </w:r>
      <w:r w:rsidR="003C3F59">
        <w:rPr>
          <w:rFonts w:cs="Calibri"/>
        </w:rPr>
        <w:t xml:space="preserve"> </w:t>
      </w:r>
      <w:r w:rsidR="003C3F59" w:rsidRPr="001A5EFC">
        <w:rPr>
          <w:rFonts w:cs="Calibri"/>
        </w:rPr>
        <w:t xml:space="preserve">be </w:t>
      </w:r>
      <w:r w:rsidR="003C3F59">
        <w:rPr>
          <w:rFonts w:cs="Calibri"/>
        </w:rPr>
        <w:t>acknowledged and filed as presented.</w:t>
      </w:r>
    </w:p>
    <w:p w14:paraId="3B803B68" w14:textId="77777777" w:rsidR="003C3F59" w:rsidRPr="001A5EFC" w:rsidRDefault="003C3F59" w:rsidP="003C3F59">
      <w:pPr>
        <w:spacing w:after="0" w:line="240" w:lineRule="auto"/>
        <w:ind w:left="1134" w:hanging="1134"/>
        <w:rPr>
          <w:rFonts w:eastAsiaTheme="minorHAnsi"/>
        </w:rPr>
      </w:pPr>
    </w:p>
    <w:p w14:paraId="4173D4F4" w14:textId="77777777" w:rsidR="003C3F59" w:rsidRPr="001A5EFC" w:rsidRDefault="003C3F59" w:rsidP="003C3F59">
      <w:pPr>
        <w:spacing w:after="0" w:line="240" w:lineRule="auto"/>
        <w:ind w:left="1134" w:hanging="1134"/>
        <w:rPr>
          <w:rFonts w:eastAsiaTheme="minorHAnsi"/>
        </w:rPr>
      </w:pPr>
      <w:r w:rsidRPr="001A5EFC">
        <w:rPr>
          <w:rFonts w:eastAsiaTheme="minorHAnsi"/>
        </w:rPr>
        <w:tab/>
        <w:t xml:space="preserve">CARRIED </w:t>
      </w:r>
      <w:bookmarkEnd w:id="2"/>
    </w:p>
    <w:p w14:paraId="37388753" w14:textId="77777777" w:rsidR="002720DD" w:rsidRDefault="002720DD" w:rsidP="00C15F51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674F5ED1" w14:textId="10F58D40" w:rsidR="003C3F59" w:rsidRPr="001A5EFC" w:rsidRDefault="003C3F59" w:rsidP="003C3F59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 w:rsidRPr="001A5EFC">
        <w:rPr>
          <w:rFonts w:cs="Calibri"/>
          <w:b/>
          <w:bCs/>
        </w:rPr>
        <w:t xml:space="preserve">FINANCIAL REPORTS  </w:t>
      </w:r>
    </w:p>
    <w:p w14:paraId="6AF5628C" w14:textId="680A471A" w:rsidR="003C3F59" w:rsidRPr="001A5EFC" w:rsidRDefault="000D660E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06/25</w:t>
      </w:r>
      <w:r w:rsidR="003C3F59" w:rsidRPr="001A5EFC">
        <w:rPr>
          <w:rFonts w:cs="Calibri"/>
        </w:rPr>
        <w:tab/>
      </w:r>
      <w:proofErr w:type="spellStart"/>
      <w:r w:rsidR="003C3F59" w:rsidRPr="001A5EFC">
        <w:rPr>
          <w:rFonts w:cs="Calibri"/>
        </w:rPr>
        <w:t>Councillor</w:t>
      </w:r>
      <w:proofErr w:type="spellEnd"/>
      <w:r w:rsidR="003C3F59" w:rsidRPr="001A5EFC">
        <w:rPr>
          <w:rFonts w:cs="Calibri"/>
        </w:rPr>
        <w:t xml:space="preserve"> </w:t>
      </w:r>
      <w:r>
        <w:rPr>
          <w:rFonts w:cs="Calibri"/>
        </w:rPr>
        <w:t>Howe</w:t>
      </w:r>
      <w:r w:rsidR="003C3F59">
        <w:rPr>
          <w:rFonts w:cs="Calibri"/>
        </w:rPr>
        <w:t xml:space="preserve"> </w:t>
      </w:r>
      <w:r w:rsidR="002720DD" w:rsidRPr="001A5EFC">
        <w:rPr>
          <w:rFonts w:cs="Calibri"/>
        </w:rPr>
        <w:t>–</w:t>
      </w:r>
      <w:r w:rsidR="002720DD">
        <w:rPr>
          <w:rFonts w:cs="Calibri"/>
        </w:rPr>
        <w:t xml:space="preserve"> </w:t>
      </w:r>
      <w:r w:rsidR="00743118">
        <w:rPr>
          <w:rFonts w:cs="Calibri"/>
        </w:rPr>
        <w:t xml:space="preserve">That the staff report and Bank Reconciliations for </w:t>
      </w:r>
      <w:r>
        <w:rPr>
          <w:rFonts w:cs="Calibri"/>
        </w:rPr>
        <w:t>December</w:t>
      </w:r>
      <w:r w:rsidR="00743118">
        <w:rPr>
          <w:rFonts w:cs="Calibri"/>
        </w:rPr>
        <w:t xml:space="preserve"> be approved as presented. Also, that the Financial Summary for </w:t>
      </w:r>
      <w:r>
        <w:rPr>
          <w:rFonts w:cs="Calibri"/>
        </w:rPr>
        <w:t>December</w:t>
      </w:r>
      <w:r w:rsidR="00743118">
        <w:rPr>
          <w:rFonts w:cs="Calibri"/>
        </w:rPr>
        <w:t xml:space="preserve"> be approved and attached to and form part of the minutes.</w:t>
      </w:r>
    </w:p>
    <w:p w14:paraId="62D280E7" w14:textId="77777777" w:rsidR="003C3F59" w:rsidRPr="001A5EFC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1749399D" w14:textId="21C8D16D" w:rsidR="00743118" w:rsidRPr="001A5EFC" w:rsidRDefault="003C3F59" w:rsidP="00EB144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 xml:space="preserve">CARRIED </w:t>
      </w:r>
    </w:p>
    <w:p w14:paraId="0C30E198" w14:textId="77777777" w:rsidR="003C3F59" w:rsidRPr="001A5EFC" w:rsidRDefault="003C3F59" w:rsidP="003C3F59">
      <w:pPr>
        <w:spacing w:after="0" w:line="240" w:lineRule="auto"/>
        <w:rPr>
          <w:rFonts w:cs="Calibri"/>
          <w:b/>
          <w:bCs/>
        </w:rPr>
      </w:pPr>
    </w:p>
    <w:p w14:paraId="4A4B3226" w14:textId="77777777" w:rsidR="003C3F59" w:rsidRPr="001A5EFC" w:rsidRDefault="003C3F59" w:rsidP="003C3F59">
      <w:pPr>
        <w:spacing w:after="0" w:line="240" w:lineRule="auto"/>
        <w:rPr>
          <w:rFonts w:cs="Calibri"/>
          <w:b/>
          <w:bCs/>
        </w:rPr>
      </w:pPr>
      <w:bookmarkStart w:id="3" w:name="_Hlk150422291"/>
      <w:r w:rsidRPr="001A5EFC">
        <w:rPr>
          <w:rFonts w:cs="Calibri"/>
          <w:b/>
          <w:bCs/>
        </w:rPr>
        <w:t>ACCOUNTS FOR APPROVAL</w:t>
      </w:r>
    </w:p>
    <w:p w14:paraId="41CFC2E8" w14:textId="2F52FEEC" w:rsidR="003C3F59" w:rsidRPr="001A5EFC" w:rsidRDefault="000D660E" w:rsidP="002720D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07/25</w:t>
      </w:r>
      <w:r w:rsidR="003C3F59" w:rsidRPr="001A5EFC">
        <w:rPr>
          <w:rFonts w:cs="Calibri"/>
        </w:rPr>
        <w:tab/>
      </w:r>
      <w:proofErr w:type="spellStart"/>
      <w:r w:rsidR="003C3F59" w:rsidRPr="001A5EFC">
        <w:t>Councillor</w:t>
      </w:r>
      <w:proofErr w:type="spellEnd"/>
      <w:r w:rsidR="003C3F59" w:rsidRPr="001A5EFC">
        <w:t xml:space="preserve"> </w:t>
      </w:r>
      <w:r w:rsidR="00EB144D">
        <w:t>Green</w:t>
      </w:r>
      <w:r w:rsidR="003C3F59" w:rsidRPr="001A5EFC">
        <w:t xml:space="preserve"> </w:t>
      </w:r>
      <w:r w:rsidR="002720DD">
        <w:rPr>
          <w:rFonts w:cs="Calibri"/>
        </w:rPr>
        <w:t>–</w:t>
      </w:r>
      <w:r w:rsidR="003C3F59" w:rsidRPr="001A5EFC">
        <w:rPr>
          <w:rFonts w:cs="Calibri"/>
        </w:rPr>
        <w:t xml:space="preserve"> </w:t>
      </w:r>
      <w:bookmarkEnd w:id="3"/>
      <w:r w:rsidR="00743118">
        <w:rPr>
          <w:rFonts w:cs="Calibri"/>
        </w:rPr>
        <w:t xml:space="preserve">That the list of Accounts for Approval of AP Batch </w:t>
      </w:r>
      <w:r w:rsidR="00EB144D">
        <w:rPr>
          <w:rFonts w:cs="Calibri"/>
        </w:rPr>
        <w:t>2024-001</w:t>
      </w:r>
      <w:r>
        <w:rPr>
          <w:rFonts w:cs="Calibri"/>
        </w:rPr>
        <w:t>25</w:t>
      </w:r>
      <w:r w:rsidR="00EB144D">
        <w:rPr>
          <w:rFonts w:cs="Calibri"/>
        </w:rPr>
        <w:t xml:space="preserve"> to 202</w:t>
      </w:r>
      <w:r>
        <w:rPr>
          <w:rFonts w:cs="Calibri"/>
        </w:rPr>
        <w:t>5-00002</w:t>
      </w:r>
      <w:r w:rsidR="00743118">
        <w:rPr>
          <w:rFonts w:cs="Calibri"/>
        </w:rPr>
        <w:t xml:space="preserve"> totaling $</w:t>
      </w:r>
      <w:r>
        <w:rPr>
          <w:rFonts w:cs="Calibri"/>
        </w:rPr>
        <w:t>169,439.69</w:t>
      </w:r>
      <w:r w:rsidR="00743118">
        <w:rPr>
          <w:rFonts w:cs="Calibri"/>
        </w:rPr>
        <w:t xml:space="preserve"> be approved, and that these be attached to and form part of the minutes.</w:t>
      </w:r>
    </w:p>
    <w:p w14:paraId="5A7515B9" w14:textId="77777777" w:rsidR="003C3F59" w:rsidRPr="001A5EFC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6DA181D8" w14:textId="77777777" w:rsidR="0065037C" w:rsidRDefault="003C3F59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>CARRIED</w:t>
      </w:r>
    </w:p>
    <w:p w14:paraId="2D121809" w14:textId="77777777" w:rsidR="000D660E" w:rsidRDefault="000D660E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0C67A6B" w14:textId="110B7E97" w:rsidR="003F2076" w:rsidRPr="0065037C" w:rsidRDefault="003D3DD1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3D3DD1">
        <w:rPr>
          <w:rFonts w:cs="Calibri"/>
          <w:b/>
          <w:bCs/>
        </w:rPr>
        <w:t xml:space="preserve">BYLAW </w:t>
      </w:r>
      <w:r w:rsidR="00585588">
        <w:rPr>
          <w:rFonts w:cs="Calibri"/>
          <w:b/>
          <w:bCs/>
        </w:rPr>
        <w:t>01/25</w:t>
      </w:r>
    </w:p>
    <w:p w14:paraId="13E6EC29" w14:textId="01FB72B2" w:rsidR="003F2076" w:rsidRDefault="00585588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08/25</w:t>
      </w:r>
      <w:r w:rsidR="003D3DD1">
        <w:rPr>
          <w:rFonts w:cs="Calibri"/>
        </w:rPr>
        <w:tab/>
      </w:r>
      <w:proofErr w:type="spellStart"/>
      <w:r w:rsidR="003D3DD1">
        <w:rPr>
          <w:rFonts w:cs="Calibri"/>
        </w:rPr>
        <w:t>Councillor</w:t>
      </w:r>
      <w:proofErr w:type="spellEnd"/>
      <w:r w:rsidR="003D3DD1">
        <w:rPr>
          <w:rFonts w:cs="Calibri"/>
        </w:rPr>
        <w:t xml:space="preserve"> </w:t>
      </w:r>
      <w:r>
        <w:rPr>
          <w:rFonts w:cs="Calibri"/>
        </w:rPr>
        <w:t>Costley</w:t>
      </w:r>
      <w:r w:rsidR="003D3DD1">
        <w:rPr>
          <w:rFonts w:cs="Calibri"/>
        </w:rPr>
        <w:t xml:space="preserve"> - That bylaw </w:t>
      </w:r>
      <w:r>
        <w:rPr>
          <w:rFonts w:cs="Calibri"/>
        </w:rPr>
        <w:t>01/25</w:t>
      </w:r>
      <w:r w:rsidR="003D3DD1">
        <w:rPr>
          <w:rFonts w:cs="Calibri"/>
        </w:rPr>
        <w:t xml:space="preserve"> Sale of Dedicated Land </w:t>
      </w:r>
      <w:r>
        <w:rPr>
          <w:rFonts w:cs="Calibri"/>
        </w:rPr>
        <w:t>receive first reading.</w:t>
      </w:r>
    </w:p>
    <w:p w14:paraId="68EDA4EB" w14:textId="77777777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244518D" w14:textId="17EA2E18" w:rsidR="00D84D40" w:rsidRDefault="00D84D40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61D7ECF" w14:textId="77777777" w:rsidR="006F02C6" w:rsidRDefault="006F02C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AF6F680" w14:textId="77777777" w:rsidR="006F02C6" w:rsidRDefault="006F02C6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89FB7C6" w14:textId="764F687F" w:rsidR="00585588" w:rsidRDefault="00585588" w:rsidP="00585588">
      <w:pPr>
        <w:tabs>
          <w:tab w:val="center" w:pos="0"/>
        </w:tabs>
        <w:spacing w:after="0" w:line="240" w:lineRule="auto"/>
        <w:rPr>
          <w:rFonts w:cs="Calibri"/>
        </w:rPr>
      </w:pPr>
    </w:p>
    <w:p w14:paraId="049EAA86" w14:textId="70B5A8C0" w:rsidR="003D3DD1" w:rsidRDefault="00585588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SGI CLAIM- RINK DAMAGES</w:t>
      </w:r>
    </w:p>
    <w:p w14:paraId="20FCD31D" w14:textId="27180F2D" w:rsidR="00585588" w:rsidRDefault="00585588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09/25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Green – That the town postpones signing the property damage release from SGI </w:t>
      </w:r>
      <w:proofErr w:type="gramStart"/>
      <w:r>
        <w:rPr>
          <w:rFonts w:cs="Calibri"/>
        </w:rPr>
        <w:t>in regards to</w:t>
      </w:r>
      <w:proofErr w:type="gramEnd"/>
      <w:r>
        <w:rPr>
          <w:rFonts w:cs="Calibri"/>
        </w:rPr>
        <w:t xml:space="preserve"> the rink damages until the next regular council meeting.</w:t>
      </w:r>
    </w:p>
    <w:p w14:paraId="7BEA8DF3" w14:textId="77777777" w:rsidR="00585588" w:rsidRDefault="00585588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6A3BEF2" w14:textId="7EEE11B0" w:rsidR="00585588" w:rsidRDefault="00585588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7AE9723" w14:textId="0D16A974" w:rsidR="00585588" w:rsidRDefault="00585588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52A2C4A" w14:textId="792A445E" w:rsidR="006A072F" w:rsidRDefault="006A072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TRACTOR PURCHASE</w:t>
      </w:r>
    </w:p>
    <w:p w14:paraId="09A486F3" w14:textId="12153EA7" w:rsidR="006A072F" w:rsidRDefault="006A072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Nagel – That further negotiations regarding the purchase of a tractor for the town be sent to the transportation committee for follow up.</w:t>
      </w:r>
    </w:p>
    <w:p w14:paraId="35AB538B" w14:textId="77777777" w:rsidR="006A072F" w:rsidRDefault="006A072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32E9355" w14:textId="5C24A553" w:rsidR="006A072F" w:rsidRDefault="006A072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5BDB4B9" w14:textId="7601EC28" w:rsidR="006A072F" w:rsidRDefault="006A072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656F483" w14:textId="74B47960" w:rsidR="006A072F" w:rsidRDefault="006A072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OFFICE A/C REPAIR/REPLACEMENT</w:t>
      </w:r>
    </w:p>
    <w:p w14:paraId="28E83E05" w14:textId="7121CEC8" w:rsidR="006A072F" w:rsidRDefault="006A072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Nagel – To approve a maximum of $3900 split 3 ways with RM 102 and </w:t>
      </w:r>
      <w:r w:rsidR="002C2A06">
        <w:rPr>
          <w:rFonts w:cs="Calibri"/>
        </w:rPr>
        <w:t xml:space="preserve">RM 103 for a new air conditioning unit for the town office front </w:t>
      </w:r>
      <w:r w:rsidR="00855334">
        <w:rPr>
          <w:rFonts w:cs="Calibri"/>
        </w:rPr>
        <w:t xml:space="preserve">on the provision that the contractor </w:t>
      </w:r>
      <w:proofErr w:type="gramStart"/>
      <w:r w:rsidR="00855334">
        <w:rPr>
          <w:rFonts w:cs="Calibri"/>
        </w:rPr>
        <w:t>have</w:t>
      </w:r>
      <w:proofErr w:type="gramEnd"/>
      <w:r w:rsidR="00855334">
        <w:rPr>
          <w:rFonts w:cs="Calibri"/>
        </w:rPr>
        <w:t xml:space="preserve"> proper licensing.</w:t>
      </w:r>
    </w:p>
    <w:p w14:paraId="1E57AF8B" w14:textId="77777777" w:rsidR="00855334" w:rsidRDefault="00855334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571DAB6" w14:textId="4324A67E" w:rsidR="00855334" w:rsidRDefault="00855334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91E1C19" w14:textId="77777777" w:rsidR="00855334" w:rsidRDefault="00855334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F7053E2" w14:textId="7226ACF5" w:rsidR="00855334" w:rsidRDefault="00855334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PURCHASING POLICY</w:t>
      </w:r>
    </w:p>
    <w:p w14:paraId="5E203001" w14:textId="74CC3789" w:rsidR="00855334" w:rsidRDefault="00855334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Costley </w:t>
      </w:r>
      <w:r w:rsidR="007C6A87">
        <w:rPr>
          <w:rFonts w:cs="Calibri"/>
        </w:rPr>
        <w:t>–</w:t>
      </w:r>
      <w:r>
        <w:rPr>
          <w:rFonts w:cs="Calibri"/>
        </w:rPr>
        <w:t xml:space="preserve"> </w:t>
      </w:r>
      <w:r w:rsidR="007C6A87">
        <w:rPr>
          <w:rFonts w:cs="Calibri"/>
        </w:rPr>
        <w:t>That the purchasing policy be postponed until administration makes requested amendments.</w:t>
      </w:r>
    </w:p>
    <w:p w14:paraId="727EDAA6" w14:textId="77777777" w:rsidR="007C6A87" w:rsidRDefault="007C6A87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8FE7EF0" w14:textId="6EE2FBBF" w:rsidR="007C6A87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C3A8D05" w14:textId="7777777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835075A" w14:textId="7D6A5A31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CENTENNIAL DRIVE EXPANSION- ENGINEERED DRAWINGS</w:t>
      </w:r>
    </w:p>
    <w:p w14:paraId="181AA9A2" w14:textId="2AE50714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13/25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Wolitski</w:t>
      </w:r>
      <w:proofErr w:type="spellEnd"/>
      <w:r>
        <w:rPr>
          <w:rFonts w:cs="Calibri"/>
        </w:rPr>
        <w:t xml:space="preserve"> – that discussion of the centennial drive expansion and the engineered drawings from </w:t>
      </w:r>
      <w:proofErr w:type="spellStart"/>
      <w:r>
        <w:rPr>
          <w:rFonts w:cs="Calibri"/>
        </w:rPr>
        <w:t>Landworks</w:t>
      </w:r>
      <w:proofErr w:type="spellEnd"/>
      <w:r>
        <w:rPr>
          <w:rFonts w:cs="Calibri"/>
        </w:rPr>
        <w:t xml:space="preserve"> Civil Engineering be sent to the Subdivision Committee for further discussion.</w:t>
      </w:r>
    </w:p>
    <w:p w14:paraId="42DBC176" w14:textId="7777777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78E0CE7" w14:textId="3B896B1F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10A3E8B" w14:textId="7777777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434EFE1" w14:textId="5CD5456B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ADMINISTRATION TRAINING</w:t>
      </w:r>
    </w:p>
    <w:p w14:paraId="12344C2B" w14:textId="310E9274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14/25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Green - </w:t>
      </w:r>
      <w:r w:rsidRPr="00E26C7F">
        <w:rPr>
          <w:rFonts w:cs="Calibri"/>
        </w:rPr>
        <w:t>That council approves $784.12 for administration to attend Matthewson &amp; Co. webinar series for administrators.</w:t>
      </w:r>
    </w:p>
    <w:p w14:paraId="591716D7" w14:textId="7777777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2A871C5" w14:textId="65121815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42489AB" w14:textId="7777777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4B04A17" w14:textId="17398FB2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EMPLOYEE FIDELITY BOND</w:t>
      </w:r>
    </w:p>
    <w:p w14:paraId="769F4F69" w14:textId="58B65C64" w:rsidR="00E26C7F" w:rsidRDefault="00E26C7F" w:rsidP="00E26C7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15/25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Howe – To acknowledge the employee fidelity bond of $500,000 from September 27th 2024-2025.</w:t>
      </w:r>
    </w:p>
    <w:p w14:paraId="19FD0E7F" w14:textId="7777777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B6183F4" w14:textId="70E21DD9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CB24A32" w14:textId="7777777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21CC829" w14:textId="4553FFAA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LAFLECHE LINE OF CREDIT</w:t>
      </w:r>
    </w:p>
    <w:p w14:paraId="5CD72EE6" w14:textId="5515AA4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16/25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Green – to close the current line of credit for $50,000 with the Lafleche Credit Union. </w:t>
      </w:r>
    </w:p>
    <w:p w14:paraId="152F93F4" w14:textId="7777777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B9CE7D0" w14:textId="7699763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C4AB808" w14:textId="77777777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75B8C73" w14:textId="00536101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CREDIT CARD LIMIT INCREASE</w:t>
      </w:r>
    </w:p>
    <w:p w14:paraId="081ED0E4" w14:textId="559EB068" w:rsidR="00E26C7F" w:rsidRDefault="00E26C7F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17/25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Nagel – that the current Conexus </w:t>
      </w:r>
      <w:proofErr w:type="spellStart"/>
      <w:r>
        <w:rPr>
          <w:rFonts w:cs="Calibri"/>
        </w:rPr>
        <w:t>Collabria</w:t>
      </w:r>
      <w:proofErr w:type="spellEnd"/>
      <w:r>
        <w:rPr>
          <w:rFonts w:cs="Calibri"/>
        </w:rPr>
        <w:t xml:space="preserve"> credit card have a limit increased from $3000 to $5000 and that the Lafleche </w:t>
      </w:r>
      <w:proofErr w:type="spellStart"/>
      <w:r>
        <w:rPr>
          <w:rFonts w:cs="Calibri"/>
        </w:rPr>
        <w:t>Collabria</w:t>
      </w:r>
      <w:proofErr w:type="spellEnd"/>
      <w:r>
        <w:rPr>
          <w:rFonts w:cs="Calibri"/>
        </w:rPr>
        <w:t xml:space="preserve"> credit card be </w:t>
      </w:r>
      <w:r w:rsidR="00DA1673">
        <w:rPr>
          <w:rFonts w:cs="Calibri"/>
        </w:rPr>
        <w:t>closed.</w:t>
      </w:r>
    </w:p>
    <w:p w14:paraId="5FBFF9D1" w14:textId="77777777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D09B89E" w14:textId="4DF8F762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DDB8B98" w14:textId="77777777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1A87A4A" w14:textId="7A176C40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REC COMMITTEE ASSIGNMENTS/TOWN INSURANCE</w:t>
      </w:r>
    </w:p>
    <w:p w14:paraId="07642053" w14:textId="28BE221F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18/25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Nagel – that discussion regarding recreation committee assignments and their coverage under town insurance be postponed until further information is obtained by administration.</w:t>
      </w:r>
    </w:p>
    <w:p w14:paraId="403333F3" w14:textId="77777777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E564AA9" w14:textId="70776C21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49DBB3A" w14:textId="77777777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78EC90E" w14:textId="6DE7F9FB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ENFORCEMENT OFFICER</w:t>
      </w:r>
    </w:p>
    <w:p w14:paraId="52404EAE" w14:textId="1457165D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19/25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Green – that discussion regarding bylaw enforcement officer be put to the bylaw committee for discussion.</w:t>
      </w:r>
    </w:p>
    <w:p w14:paraId="1432C8EC" w14:textId="77777777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0C310D7" w14:textId="0EB73F56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7E1DC1B" w14:textId="77777777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1121824" w14:textId="56408D3D" w:rsidR="00DA1673" w:rsidRDefault="00DA1673" w:rsidP="003D3DD1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SCTPC MEMBERSHIP</w:t>
      </w:r>
    </w:p>
    <w:p w14:paraId="47F9BE4F" w14:textId="77ABB6AD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20/25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Costley – </w:t>
      </w:r>
      <w:r w:rsidRPr="00DA1673">
        <w:rPr>
          <w:rFonts w:cs="Calibri"/>
        </w:rPr>
        <w:t>To pay $166 for the 2025 South Central Transportation Planning Committee Membership fee.</w:t>
      </w:r>
    </w:p>
    <w:p w14:paraId="6C42333B" w14:textId="77777777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9C265DE" w14:textId="1EB6037F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DEFEATED</w:t>
      </w:r>
    </w:p>
    <w:p w14:paraId="05DFFA98" w14:textId="28DB1964" w:rsidR="00DA1673" w:rsidRDefault="00DA1673" w:rsidP="00DA1673">
      <w:pPr>
        <w:tabs>
          <w:tab w:val="center" w:pos="0"/>
        </w:tabs>
        <w:spacing w:after="0" w:line="240" w:lineRule="auto"/>
        <w:rPr>
          <w:rFonts w:cs="Calibri"/>
        </w:rPr>
      </w:pPr>
    </w:p>
    <w:p w14:paraId="0EF48A63" w14:textId="48DF2471" w:rsidR="00DA1673" w:rsidRDefault="00DA1673" w:rsidP="00DA1673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OWLF DISCUSSION</w:t>
      </w:r>
    </w:p>
    <w:p w14:paraId="24CBCF3E" w14:textId="193B57B3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21/25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Wolitski</w:t>
      </w:r>
      <w:proofErr w:type="spellEnd"/>
      <w:r>
        <w:rPr>
          <w:rFonts w:cs="Calibri"/>
        </w:rPr>
        <w:t xml:space="preserve"> – that discussion regarding the 2025 Old Wives Lake Festival be put to the Parks and Recreation Committee.</w:t>
      </w:r>
    </w:p>
    <w:p w14:paraId="5FA7D2B9" w14:textId="77777777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D8E657B" w14:textId="2A19038A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DDAFFB2" w14:textId="77777777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15987CE" w14:textId="24B50527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ADDITIONAL LORAAS BIN</w:t>
      </w:r>
    </w:p>
    <w:p w14:paraId="6378760F" w14:textId="390615F7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22/25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Costley - </w:t>
      </w:r>
      <w:r w:rsidRPr="00DA1673">
        <w:rPr>
          <w:rFonts w:cs="Calibri"/>
        </w:rPr>
        <w:t xml:space="preserve">To approve an additional </w:t>
      </w:r>
      <w:r>
        <w:rPr>
          <w:rFonts w:cs="Calibri"/>
        </w:rPr>
        <w:t>L</w:t>
      </w:r>
      <w:r w:rsidRPr="00DA1673">
        <w:rPr>
          <w:rFonts w:cs="Calibri"/>
        </w:rPr>
        <w:t>oraas bin to be added on main street at a cost of approximately $242/month to deal with garbage overflow issue.</w:t>
      </w:r>
    </w:p>
    <w:p w14:paraId="74B1329D" w14:textId="77777777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FC601A2" w14:textId="4496165A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DEFEATED</w:t>
      </w:r>
    </w:p>
    <w:p w14:paraId="6E2A21D6" w14:textId="77777777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1764374" w14:textId="77CF11F5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SUMA REGISTRATION</w:t>
      </w:r>
    </w:p>
    <w:p w14:paraId="7CE59D34" w14:textId="593AEED1" w:rsidR="00DA1673" w:rsidRDefault="00DA1673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23/25</w:t>
      </w:r>
      <w:r>
        <w:rPr>
          <w:rFonts w:cs="Calibri"/>
        </w:rPr>
        <w:tab/>
      </w:r>
      <w:proofErr w:type="spellStart"/>
      <w:r>
        <w:rPr>
          <w:rFonts w:cs="Calibri"/>
        </w:rPr>
        <w:t>Councillor</w:t>
      </w:r>
      <w:proofErr w:type="spellEnd"/>
      <w:r>
        <w:rPr>
          <w:rFonts w:cs="Calibri"/>
        </w:rPr>
        <w:t xml:space="preserve"> Green </w:t>
      </w:r>
      <w:r w:rsidR="00376F65">
        <w:rPr>
          <w:rFonts w:cs="Calibri"/>
        </w:rPr>
        <w:t>–</w:t>
      </w:r>
      <w:r>
        <w:rPr>
          <w:rFonts w:cs="Calibri"/>
        </w:rPr>
        <w:t xml:space="preserve"> that</w:t>
      </w:r>
      <w:r w:rsidR="00376F65">
        <w:rPr>
          <w:rFonts w:cs="Calibri"/>
        </w:rPr>
        <w:t xml:space="preserve"> a maximum of 2 </w:t>
      </w:r>
      <w:proofErr w:type="spellStart"/>
      <w:r w:rsidR="00376F65">
        <w:rPr>
          <w:rFonts w:cs="Calibri"/>
        </w:rPr>
        <w:t>councillors</w:t>
      </w:r>
      <w:proofErr w:type="spellEnd"/>
      <w:r w:rsidR="00376F65">
        <w:rPr>
          <w:rFonts w:cs="Calibri"/>
        </w:rPr>
        <w:t>, mayor and administration be approved to go to SUMA convention in Saskatoon from April 13</w:t>
      </w:r>
      <w:r w:rsidR="00376F65" w:rsidRPr="00376F65">
        <w:rPr>
          <w:rFonts w:cs="Calibri"/>
          <w:vertAlign w:val="superscript"/>
        </w:rPr>
        <w:t>th</w:t>
      </w:r>
      <w:r w:rsidR="00376F65">
        <w:rPr>
          <w:rFonts w:cs="Calibri"/>
        </w:rPr>
        <w:t>-16</w:t>
      </w:r>
      <w:r w:rsidR="00376F65" w:rsidRPr="00376F65">
        <w:rPr>
          <w:rFonts w:cs="Calibri"/>
          <w:vertAlign w:val="superscript"/>
        </w:rPr>
        <w:t>th</w:t>
      </w:r>
      <w:r w:rsidR="00376F65">
        <w:rPr>
          <w:rFonts w:cs="Calibri"/>
        </w:rPr>
        <w:t>, 2025.</w:t>
      </w:r>
    </w:p>
    <w:p w14:paraId="2CA3C197" w14:textId="77777777" w:rsidR="00376F65" w:rsidRDefault="00376F65" w:rsidP="00DA167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DC08C8B" w14:textId="5833BDD9" w:rsidR="00855334" w:rsidRPr="006A072F" w:rsidRDefault="00376F65" w:rsidP="00376F65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977D7A9" w14:textId="77777777" w:rsidR="003C3F59" w:rsidRDefault="003C3F59" w:rsidP="003C3F59">
      <w:pPr>
        <w:tabs>
          <w:tab w:val="center" w:pos="0"/>
        </w:tabs>
        <w:spacing w:after="0" w:line="240" w:lineRule="auto"/>
        <w:rPr>
          <w:rFonts w:cs="Calibri"/>
        </w:rPr>
      </w:pPr>
    </w:p>
    <w:p w14:paraId="05996F20" w14:textId="761329B3" w:rsidR="003C3F59" w:rsidRPr="007109F7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NEXT COUNCIL MEETING –</w:t>
      </w:r>
      <w:r w:rsidR="009E7DAF">
        <w:rPr>
          <w:rFonts w:cs="Calibri"/>
          <w:b/>
          <w:bCs/>
        </w:rPr>
        <w:t xml:space="preserve"> </w:t>
      </w:r>
      <w:r w:rsidR="00DA1673">
        <w:rPr>
          <w:rFonts w:cs="Calibri"/>
          <w:b/>
          <w:bCs/>
        </w:rPr>
        <w:t xml:space="preserve">February </w:t>
      </w:r>
      <w:r w:rsidR="00376F65">
        <w:rPr>
          <w:rFonts w:cs="Calibri"/>
          <w:b/>
          <w:bCs/>
        </w:rPr>
        <w:t>1</w:t>
      </w:r>
      <w:r w:rsidR="00DA1673">
        <w:rPr>
          <w:rFonts w:cs="Calibri"/>
          <w:b/>
          <w:bCs/>
        </w:rPr>
        <w:t>0</w:t>
      </w:r>
      <w:r w:rsidR="009E7DAF">
        <w:rPr>
          <w:rFonts w:cs="Calibri"/>
          <w:b/>
          <w:bCs/>
        </w:rPr>
        <w:t>th</w:t>
      </w:r>
      <w:r w:rsidR="00965803">
        <w:rPr>
          <w:rFonts w:cs="Calibri"/>
          <w:b/>
          <w:bCs/>
        </w:rPr>
        <w:t>, 202</w:t>
      </w:r>
      <w:r w:rsidR="00DA1673">
        <w:rPr>
          <w:rFonts w:cs="Calibri"/>
          <w:b/>
          <w:bCs/>
        </w:rPr>
        <w:t>5</w:t>
      </w:r>
    </w:p>
    <w:p w14:paraId="6A48D47F" w14:textId="77777777" w:rsidR="003C3F59" w:rsidRPr="00573375" w:rsidRDefault="003C3F59" w:rsidP="003C3F59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70CFCFC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Pr="00266927">
        <w:rPr>
          <w:rFonts w:cs="Calibri"/>
          <w:b/>
          <w:bCs/>
        </w:rPr>
        <w:t>DJOURNMENT</w:t>
      </w:r>
    </w:p>
    <w:p w14:paraId="1851F1CB" w14:textId="51478709" w:rsidR="003C3F59" w:rsidRPr="008B2E15" w:rsidRDefault="00160C66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24</w:t>
      </w:r>
      <w:r w:rsidR="00DA1673">
        <w:rPr>
          <w:rFonts w:cs="Calibri"/>
        </w:rPr>
        <w:t>/25</w:t>
      </w:r>
      <w:r w:rsidR="003C3F59">
        <w:rPr>
          <w:rFonts w:cs="Calibri"/>
        </w:rPr>
        <w:tab/>
      </w:r>
      <w:r w:rsidR="00965803">
        <w:rPr>
          <w:rFonts w:cs="Calibri"/>
        </w:rPr>
        <w:t xml:space="preserve">Councilor </w:t>
      </w:r>
      <w:r w:rsidR="009E7DAF">
        <w:rPr>
          <w:rFonts w:cs="Calibri"/>
        </w:rPr>
        <w:t>Nagel</w:t>
      </w:r>
      <w:r w:rsidR="0075497A">
        <w:rPr>
          <w:rFonts w:cs="Calibri"/>
        </w:rPr>
        <w:t>- Meeting adjournment</w:t>
      </w:r>
      <w:r w:rsidR="003C3F59">
        <w:rPr>
          <w:rFonts w:cs="Calibri"/>
        </w:rPr>
        <w:t xml:space="preserve"> at </w:t>
      </w:r>
      <w:r w:rsidR="009E7DAF">
        <w:rPr>
          <w:rFonts w:cs="Calibri"/>
        </w:rPr>
        <w:t>9:</w:t>
      </w:r>
      <w:r w:rsidR="00E13D36">
        <w:rPr>
          <w:rFonts w:cs="Calibri"/>
        </w:rPr>
        <w:t>45</w:t>
      </w:r>
      <w:r w:rsidR="003C3F59">
        <w:rPr>
          <w:rFonts w:cs="Calibri"/>
        </w:rPr>
        <w:t xml:space="preserve"> pm.</w:t>
      </w:r>
    </w:p>
    <w:p w14:paraId="1AB5AC99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46AB37BB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          </w:t>
      </w:r>
      <w:r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3185EC15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23B50D14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73C3904E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3083EA96" w14:textId="77777777" w:rsidR="003C3F59" w:rsidRPr="007F3688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4FCB45D9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44436901" w14:textId="77777777" w:rsidR="003C3F59" w:rsidRPr="007F3688" w:rsidRDefault="003C3F59" w:rsidP="003C3F59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>
        <w:rPr>
          <w:rFonts w:cs="Calibri"/>
          <w:i/>
        </w:rPr>
        <w:t>Greg Foreman</w:t>
      </w:r>
      <w:r w:rsidRPr="007F3688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92016AA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0F1266A8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4FF8E7EA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228A1EA7" w14:textId="39E25FE2" w:rsidR="0092789F" w:rsidRPr="003C3F59" w:rsidRDefault="003C3F59" w:rsidP="0065037C">
      <w:pPr>
        <w:pStyle w:val="NoSpacing"/>
        <w:tabs>
          <w:tab w:val="center" w:pos="7200"/>
        </w:tabs>
      </w:pPr>
      <w:r>
        <w:rPr>
          <w:rFonts w:cs="Calibri"/>
        </w:rPr>
        <w:tab/>
      </w:r>
      <w:r>
        <w:rPr>
          <w:rFonts w:cs="Calibri"/>
          <w:i/>
        </w:rPr>
        <w:t xml:space="preserve">Anna </w:t>
      </w:r>
      <w:proofErr w:type="gramStart"/>
      <w:r>
        <w:rPr>
          <w:rFonts w:cs="Calibri"/>
          <w:i/>
        </w:rPr>
        <w:t>Finlay,</w:t>
      </w:r>
      <w:r w:rsidRPr="001C3DDC">
        <w:rPr>
          <w:rFonts w:cs="Calibri"/>
          <w:i/>
        </w:rPr>
        <w:t xml:space="preserve"> </w:t>
      </w:r>
      <w:r>
        <w:rPr>
          <w:rFonts w:cs="Calibri"/>
          <w:i/>
        </w:rPr>
        <w:t xml:space="preserve"> CAO</w:t>
      </w:r>
      <w:proofErr w:type="gramEnd"/>
      <w:r>
        <w:rPr>
          <w:rFonts w:cs="Calibri"/>
          <w:i/>
        </w:rPr>
        <w:tab/>
        <w:t xml:space="preserve">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Pr="009F0A94">
        <w:rPr>
          <w:rFonts w:cs="Calibri"/>
          <w:u w:val="single"/>
        </w:rPr>
        <w:t xml:space="preserve">      </w:t>
      </w:r>
    </w:p>
    <w:sectPr w:rsidR="0092789F" w:rsidRPr="003C3F59" w:rsidSect="003C3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97DC" w14:textId="77777777" w:rsidR="00813858" w:rsidRDefault="00813858">
      <w:pPr>
        <w:spacing w:after="0" w:line="240" w:lineRule="auto"/>
      </w:pPr>
      <w:r>
        <w:separator/>
      </w:r>
    </w:p>
  </w:endnote>
  <w:endnote w:type="continuationSeparator" w:id="0">
    <w:p w14:paraId="539C5F00" w14:textId="77777777" w:rsidR="00813858" w:rsidRDefault="00813858">
      <w:pPr>
        <w:spacing w:after="0" w:line="240" w:lineRule="auto"/>
      </w:pPr>
      <w:r>
        <w:continuationSeparator/>
      </w:r>
    </w:p>
  </w:endnote>
  <w:endnote w:type="continuationNotice" w:id="1">
    <w:p w14:paraId="5340461B" w14:textId="77777777" w:rsidR="0065037C" w:rsidRDefault="00650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3B6A" w14:textId="77777777" w:rsidR="00004301" w:rsidRDefault="0000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0735" w14:textId="77777777" w:rsidR="00004301" w:rsidRDefault="00004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3E91" w14:textId="77777777" w:rsidR="00004301" w:rsidRDefault="0000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7480" w14:textId="77777777" w:rsidR="00813858" w:rsidRDefault="00813858">
      <w:pPr>
        <w:spacing w:after="0" w:line="240" w:lineRule="auto"/>
      </w:pPr>
      <w:r>
        <w:separator/>
      </w:r>
    </w:p>
  </w:footnote>
  <w:footnote w:type="continuationSeparator" w:id="0">
    <w:p w14:paraId="1C53ECCA" w14:textId="77777777" w:rsidR="00813858" w:rsidRDefault="00813858">
      <w:pPr>
        <w:spacing w:after="0" w:line="240" w:lineRule="auto"/>
      </w:pPr>
      <w:r>
        <w:continuationSeparator/>
      </w:r>
    </w:p>
  </w:footnote>
  <w:footnote w:type="continuationNotice" w:id="1">
    <w:p w14:paraId="5718D018" w14:textId="77777777" w:rsidR="0065037C" w:rsidRDefault="00650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3BA9" w14:textId="77777777" w:rsidR="00004301" w:rsidRDefault="0000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E5510F" wp14:editId="3B6373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69000" cy="2410460"/>
              <wp:effectExtent l="0" t="1524000" r="0" b="1304290"/>
              <wp:wrapNone/>
              <wp:docPr id="7734653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69000" cy="2410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24B" w14:textId="77777777" w:rsidR="00004301" w:rsidRDefault="00004301" w:rsidP="004B0808">
                          <w:pPr>
                            <w:jc w:val="center"/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5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0pt;height:18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B49E24B" w14:textId="77777777" w:rsidR="00004301" w:rsidRDefault="00004301" w:rsidP="004B0808">
                    <w:pPr>
                      <w:jc w:val="center"/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D4E0" w14:textId="77777777" w:rsidR="00004301" w:rsidRDefault="00004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99DA" w14:textId="77777777" w:rsidR="00004301" w:rsidRDefault="00004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043B7"/>
    <w:multiLevelType w:val="hybridMultilevel"/>
    <w:tmpl w:val="57E0A2A4"/>
    <w:lvl w:ilvl="0" w:tplc="C49658E8">
      <w:numFmt w:val="bullet"/>
      <w:lvlText w:val="-"/>
      <w:lvlJc w:val="left"/>
      <w:pPr>
        <w:ind w:left="150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6779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9"/>
    <w:rsid w:val="00004301"/>
    <w:rsid w:val="00022230"/>
    <w:rsid w:val="0004341F"/>
    <w:rsid w:val="000D660E"/>
    <w:rsid w:val="000D6BC1"/>
    <w:rsid w:val="00160C66"/>
    <w:rsid w:val="00170E07"/>
    <w:rsid w:val="001A11FA"/>
    <w:rsid w:val="001B1B9F"/>
    <w:rsid w:val="001D55B0"/>
    <w:rsid w:val="001F0BBF"/>
    <w:rsid w:val="002720DD"/>
    <w:rsid w:val="00276EE8"/>
    <w:rsid w:val="002C2A06"/>
    <w:rsid w:val="003719B9"/>
    <w:rsid w:val="003759FC"/>
    <w:rsid w:val="00376F65"/>
    <w:rsid w:val="00387F07"/>
    <w:rsid w:val="003B1DA2"/>
    <w:rsid w:val="003C3F59"/>
    <w:rsid w:val="003D3DD1"/>
    <w:rsid w:val="003F00B3"/>
    <w:rsid w:val="003F2076"/>
    <w:rsid w:val="00457CC3"/>
    <w:rsid w:val="00486AA0"/>
    <w:rsid w:val="004A285B"/>
    <w:rsid w:val="004D3E98"/>
    <w:rsid w:val="005051BC"/>
    <w:rsid w:val="00585588"/>
    <w:rsid w:val="005B3CED"/>
    <w:rsid w:val="0065037C"/>
    <w:rsid w:val="00686BB4"/>
    <w:rsid w:val="006A072F"/>
    <w:rsid w:val="006F02C6"/>
    <w:rsid w:val="00743118"/>
    <w:rsid w:val="0075497A"/>
    <w:rsid w:val="007C6A87"/>
    <w:rsid w:val="007E27A4"/>
    <w:rsid w:val="007E539A"/>
    <w:rsid w:val="00813858"/>
    <w:rsid w:val="00852379"/>
    <w:rsid w:val="00855334"/>
    <w:rsid w:val="008643B8"/>
    <w:rsid w:val="00865456"/>
    <w:rsid w:val="008C7514"/>
    <w:rsid w:val="00921DFD"/>
    <w:rsid w:val="0092789F"/>
    <w:rsid w:val="00945456"/>
    <w:rsid w:val="00965803"/>
    <w:rsid w:val="009A1E87"/>
    <w:rsid w:val="009E7DAF"/>
    <w:rsid w:val="00A91BD7"/>
    <w:rsid w:val="00B0673C"/>
    <w:rsid w:val="00B739EC"/>
    <w:rsid w:val="00B76B1E"/>
    <w:rsid w:val="00BF2E5A"/>
    <w:rsid w:val="00C15F51"/>
    <w:rsid w:val="00C67B85"/>
    <w:rsid w:val="00D309AF"/>
    <w:rsid w:val="00D40D03"/>
    <w:rsid w:val="00D84D40"/>
    <w:rsid w:val="00DA1673"/>
    <w:rsid w:val="00DA20B9"/>
    <w:rsid w:val="00DB2E77"/>
    <w:rsid w:val="00DC7C81"/>
    <w:rsid w:val="00E0543E"/>
    <w:rsid w:val="00E13D36"/>
    <w:rsid w:val="00E21326"/>
    <w:rsid w:val="00E26C7F"/>
    <w:rsid w:val="00EB144D"/>
    <w:rsid w:val="00EC152B"/>
    <w:rsid w:val="00ED1040"/>
    <w:rsid w:val="00F704ED"/>
    <w:rsid w:val="00FD6005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D75E"/>
  <w15:chartTrackingRefBased/>
  <w15:docId w15:val="{C57894DA-0CDF-4C2A-AF22-09BC179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59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F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3F5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D55B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037C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99FF-AAA9-4F65-BD80-FEB6BAE1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Anna Finlay</cp:lastModifiedBy>
  <cp:revision>7</cp:revision>
  <cp:lastPrinted>2025-01-31T19:10:00Z</cp:lastPrinted>
  <dcterms:created xsi:type="dcterms:W3CDTF">2025-01-20T18:57:00Z</dcterms:created>
  <dcterms:modified xsi:type="dcterms:W3CDTF">2025-01-31T19:59:00Z</dcterms:modified>
</cp:coreProperties>
</file>