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47B8E" w14:textId="77777777" w:rsidR="003C3F59" w:rsidRDefault="003C3F59" w:rsidP="00D21A19">
      <w:pPr>
        <w:jc w:val="center"/>
        <w:rPr>
          <w:rFonts w:ascii="Goudy Old Style" w:hAnsi="Goudy Old Style"/>
          <w:b/>
          <w:sz w:val="24"/>
          <w:u w:val="single"/>
        </w:rPr>
      </w:pPr>
      <w:r>
        <w:rPr>
          <w:rFonts w:ascii="Goudy Old Style" w:hAnsi="Goudy Old Style"/>
          <w:b/>
          <w:sz w:val="24"/>
          <w:u w:val="single"/>
        </w:rPr>
        <w:t>MINUTES</w:t>
      </w:r>
    </w:p>
    <w:p w14:paraId="3CB4AC9C" w14:textId="77777777" w:rsidR="003C3F59" w:rsidRDefault="003C3F59" w:rsidP="003C3F59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TOWN OF MOSSBANK</w:t>
      </w:r>
    </w:p>
    <w:p w14:paraId="7A4EB516" w14:textId="77777777" w:rsidR="003C3F59" w:rsidRDefault="003C3F59" w:rsidP="003C3F59">
      <w:pPr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>REGULAR COUNCIL MEETING</w:t>
      </w:r>
    </w:p>
    <w:p w14:paraId="3885F3B8" w14:textId="6AA6F712" w:rsidR="003C3F59" w:rsidRDefault="003C3F59" w:rsidP="003C3F59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  <w:r>
        <w:rPr>
          <w:rFonts w:ascii="Goudy Old Style" w:hAnsi="Goudy Old Style"/>
          <w:b/>
          <w:sz w:val="24"/>
        </w:rPr>
        <w:t xml:space="preserve">7:00 p.m. </w:t>
      </w:r>
      <w:r w:rsidR="00D6613F">
        <w:rPr>
          <w:rFonts w:ascii="Goudy Old Style" w:hAnsi="Goudy Old Style"/>
          <w:b/>
          <w:sz w:val="24"/>
        </w:rPr>
        <w:t>Tuesday</w:t>
      </w:r>
      <w:r>
        <w:rPr>
          <w:rFonts w:ascii="Goudy Old Style" w:hAnsi="Goudy Old Style"/>
          <w:b/>
          <w:sz w:val="24"/>
        </w:rPr>
        <w:br/>
      </w:r>
      <w:r w:rsidR="00D6613F">
        <w:rPr>
          <w:rFonts w:ascii="Goudy Old Style" w:hAnsi="Goudy Old Style"/>
          <w:b/>
          <w:sz w:val="24"/>
        </w:rPr>
        <w:t>April 22</w:t>
      </w:r>
      <w:r w:rsidR="00D6613F" w:rsidRPr="00D6613F">
        <w:rPr>
          <w:rFonts w:ascii="Goudy Old Style" w:hAnsi="Goudy Old Style"/>
          <w:b/>
          <w:sz w:val="24"/>
          <w:vertAlign w:val="superscript"/>
        </w:rPr>
        <w:t>nd</w:t>
      </w:r>
      <w:r w:rsidR="00B76B1E">
        <w:rPr>
          <w:rFonts w:ascii="Goudy Old Style" w:hAnsi="Goudy Old Style"/>
          <w:b/>
          <w:sz w:val="24"/>
        </w:rPr>
        <w:t>, 2025</w:t>
      </w:r>
    </w:p>
    <w:p w14:paraId="05E3B4E3" w14:textId="77777777" w:rsidR="003C3F59" w:rsidRPr="0096255C" w:rsidRDefault="003C3F59" w:rsidP="003C3F59">
      <w:pPr>
        <w:spacing w:after="0" w:line="240" w:lineRule="auto"/>
        <w:jc w:val="center"/>
        <w:rPr>
          <w:rFonts w:ascii="Goudy Old Style" w:hAnsi="Goudy Old Style"/>
          <w:b/>
          <w:sz w:val="24"/>
        </w:rPr>
      </w:pPr>
    </w:p>
    <w:p w14:paraId="0B9F102E" w14:textId="2791E018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bookmarkStart w:id="0" w:name="_Hlk172550383"/>
      <w:r>
        <w:rPr>
          <w:rFonts w:ascii="Goudy Old Style" w:hAnsi="Goudy Old Style" w:cs="Arial"/>
          <w:i/>
        </w:rPr>
        <w:t xml:space="preserve">Minutes of the Town of Mossbank Regular Council Meeting held in the Council Chambers of the Municipal Office located at 311 Main Street, Mossbank, Saskatchewan on </w:t>
      </w:r>
      <w:r w:rsidR="00D6613F">
        <w:rPr>
          <w:rFonts w:ascii="Goudy Old Style" w:hAnsi="Goudy Old Style" w:cs="Arial"/>
          <w:i/>
        </w:rPr>
        <w:t>Tuesday April 22</w:t>
      </w:r>
      <w:r w:rsidR="00D6613F" w:rsidRPr="00D6613F">
        <w:rPr>
          <w:rFonts w:ascii="Goudy Old Style" w:hAnsi="Goudy Old Style" w:cs="Arial"/>
          <w:i/>
          <w:vertAlign w:val="superscript"/>
        </w:rPr>
        <w:t>nd</w:t>
      </w:r>
      <w:r w:rsidR="00B76B1E">
        <w:rPr>
          <w:rFonts w:ascii="Goudy Old Style" w:hAnsi="Goudy Old Style" w:cs="Arial"/>
          <w:i/>
        </w:rPr>
        <w:t xml:space="preserve">, 2025 </w:t>
      </w:r>
      <w:r>
        <w:rPr>
          <w:rFonts w:ascii="Goudy Old Style" w:hAnsi="Goudy Old Style" w:cs="Arial"/>
          <w:i/>
        </w:rPr>
        <w:t>@ 7:00 pm.</w:t>
      </w:r>
    </w:p>
    <w:p w14:paraId="703C7286" w14:textId="0DDD411A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 xml:space="preserve">Mayor Greg Foreman, Councillor </w:t>
      </w:r>
      <w:r w:rsidR="00965803">
        <w:rPr>
          <w:rFonts w:ascii="Goudy Old Style" w:hAnsi="Goudy Old Style" w:cs="Arial"/>
          <w:i/>
        </w:rPr>
        <w:t>Chris Costle</w:t>
      </w:r>
      <w:r w:rsidR="001F0BBF">
        <w:rPr>
          <w:rFonts w:ascii="Goudy Old Style" w:hAnsi="Goudy Old Style" w:cs="Arial"/>
          <w:i/>
        </w:rPr>
        <w:t>y</w:t>
      </w:r>
      <w:r>
        <w:rPr>
          <w:rFonts w:ascii="Goudy Old Style" w:hAnsi="Goudy Old Style" w:cs="Arial"/>
          <w:i/>
        </w:rPr>
        <w:t>, Councillor Kristi Green,</w:t>
      </w:r>
      <w:r w:rsidR="00872520">
        <w:rPr>
          <w:rFonts w:ascii="Goudy Old Style" w:hAnsi="Goudy Old Style" w:cs="Arial"/>
          <w:i/>
        </w:rPr>
        <w:t xml:space="preserve"> </w:t>
      </w:r>
      <w:r w:rsidR="00B76B1E">
        <w:rPr>
          <w:rFonts w:ascii="Goudy Old Style" w:hAnsi="Goudy Old Style" w:cs="Arial"/>
          <w:i/>
        </w:rPr>
        <w:t>Councillor Bonnie Olafson</w:t>
      </w:r>
      <w:r w:rsidR="00E6547F">
        <w:rPr>
          <w:rFonts w:ascii="Goudy Old Style" w:hAnsi="Goudy Old Style" w:cs="Arial"/>
          <w:i/>
        </w:rPr>
        <w:t xml:space="preserve">, </w:t>
      </w:r>
      <w:r w:rsidR="00D6613F">
        <w:rPr>
          <w:rFonts w:ascii="Goudy Old Style" w:hAnsi="Goudy Old Style" w:cs="Arial"/>
          <w:i/>
        </w:rPr>
        <w:t>Councillor Gregg Nagel, Councillor Tom Howe</w:t>
      </w:r>
      <w:r w:rsidR="007126DE">
        <w:rPr>
          <w:rFonts w:ascii="Goudy Old Style" w:hAnsi="Goudy Old Style" w:cs="Arial"/>
          <w:i/>
        </w:rPr>
        <w:t>, Public Works Foreman Gerrad Waughtal</w:t>
      </w:r>
      <w:r w:rsidR="00D6613F">
        <w:rPr>
          <w:rFonts w:ascii="Goudy Old Style" w:hAnsi="Goudy Old Style" w:cs="Arial"/>
          <w:i/>
        </w:rPr>
        <w:t xml:space="preserve"> </w:t>
      </w:r>
      <w:r>
        <w:rPr>
          <w:rFonts w:ascii="Goudy Old Style" w:hAnsi="Goudy Old Style" w:cs="Arial"/>
          <w:i/>
        </w:rPr>
        <w:t>and CAO Anna Finlay were in attendance at the call to order.</w:t>
      </w:r>
      <w:r w:rsidR="00D6613F">
        <w:rPr>
          <w:rFonts w:ascii="Goudy Old Style" w:hAnsi="Goudy Old Style" w:cs="Arial"/>
          <w:i/>
        </w:rPr>
        <w:t xml:space="preserve"> Councillor Darren Wolitski arrived at 7:04pm</w:t>
      </w:r>
      <w:r>
        <w:rPr>
          <w:rFonts w:ascii="Goudy Old Style" w:hAnsi="Goudy Old Style" w:cs="Arial"/>
          <w:i/>
        </w:rPr>
        <w:t xml:space="preserve"> </w:t>
      </w:r>
    </w:p>
    <w:bookmarkEnd w:id="0"/>
    <w:p w14:paraId="293F792B" w14:textId="77777777" w:rsidR="00E6547F" w:rsidRDefault="00E6547F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298BBA88" w14:textId="77777777" w:rsidR="003C3F59" w:rsidRDefault="003C3F59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707FCA3F" w14:textId="709C9EC8" w:rsidR="003C3F59" w:rsidRDefault="003719B9" w:rsidP="003C3F59">
      <w:pPr>
        <w:pStyle w:val="NoSpacing"/>
        <w:jc w:val="both"/>
        <w:rPr>
          <w:rFonts w:ascii="Goudy Old Style" w:hAnsi="Goudy Old Style" w:cs="Arial"/>
          <w:i/>
        </w:rPr>
      </w:pPr>
      <w:r>
        <w:rPr>
          <w:rFonts w:ascii="Goudy Old Style" w:hAnsi="Goudy Old Style" w:cs="Arial"/>
          <w:i/>
        </w:rPr>
        <w:t>Mayor Greg Foreman</w:t>
      </w:r>
      <w:r w:rsidR="003C3F59">
        <w:rPr>
          <w:rFonts w:ascii="Goudy Old Style" w:hAnsi="Goudy Old Style" w:cs="Arial"/>
          <w:i/>
        </w:rPr>
        <w:t xml:space="preserve"> called the meeting to order at </w:t>
      </w:r>
      <w:r w:rsidR="00AD065B">
        <w:rPr>
          <w:rFonts w:ascii="Goudy Old Style" w:hAnsi="Goudy Old Style" w:cs="Arial"/>
          <w:i/>
        </w:rPr>
        <w:t>7:0</w:t>
      </w:r>
      <w:r w:rsidR="00D6613F">
        <w:rPr>
          <w:rFonts w:ascii="Goudy Old Style" w:hAnsi="Goudy Old Style" w:cs="Arial"/>
          <w:i/>
        </w:rPr>
        <w:t>1</w:t>
      </w:r>
      <w:r w:rsidR="003C3F59">
        <w:rPr>
          <w:rFonts w:ascii="Goudy Old Style" w:hAnsi="Goudy Old Style" w:cs="Arial"/>
          <w:i/>
        </w:rPr>
        <w:t xml:space="preserve"> p.m.</w:t>
      </w:r>
    </w:p>
    <w:p w14:paraId="5D40D619" w14:textId="77777777" w:rsidR="008B0323" w:rsidRDefault="008B0323" w:rsidP="003C3F59">
      <w:pPr>
        <w:pStyle w:val="NoSpacing"/>
        <w:jc w:val="both"/>
        <w:rPr>
          <w:rFonts w:ascii="Goudy Old Style" w:hAnsi="Goudy Old Style" w:cs="Arial"/>
          <w:i/>
        </w:rPr>
      </w:pPr>
    </w:p>
    <w:p w14:paraId="394AD176" w14:textId="77777777" w:rsidR="00EF113A" w:rsidRDefault="00EF113A" w:rsidP="003C3F59">
      <w:pPr>
        <w:spacing w:after="0" w:line="240" w:lineRule="auto"/>
        <w:rPr>
          <w:rFonts w:cs="Calibri"/>
          <w:b/>
        </w:rPr>
      </w:pPr>
    </w:p>
    <w:p w14:paraId="26B4AADD" w14:textId="460F41C8" w:rsidR="003C3F59" w:rsidRPr="009B14CC" w:rsidRDefault="003C3F59" w:rsidP="003C3F59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>ADOPTION OF THE AGENDA</w:t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  <w:r>
        <w:rPr>
          <w:rFonts w:cs="Calibri"/>
          <w:b/>
        </w:rPr>
        <w:tab/>
      </w:r>
    </w:p>
    <w:p w14:paraId="7C0BAD88" w14:textId="4205460E" w:rsidR="003C3F59" w:rsidRDefault="00D6613F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86</w:t>
      </w:r>
      <w:r w:rsidR="00B76B1E">
        <w:rPr>
          <w:rFonts w:cs="Calibri"/>
        </w:rPr>
        <w:t>/25</w:t>
      </w:r>
      <w:r w:rsidR="003C3F59">
        <w:rPr>
          <w:rFonts w:cs="Calibri"/>
        </w:rPr>
        <w:tab/>
        <w:t xml:space="preserve">Councillor </w:t>
      </w:r>
      <w:r w:rsidR="00D21A19">
        <w:rPr>
          <w:rFonts w:cs="Calibri"/>
        </w:rPr>
        <w:t>Nagel</w:t>
      </w:r>
      <w:r w:rsidR="003C3F59">
        <w:rPr>
          <w:rFonts w:cs="Calibri"/>
        </w:rPr>
        <w:t xml:space="preserve">– That the agenda be adopted as </w:t>
      </w:r>
      <w:r w:rsidR="00E6547F">
        <w:rPr>
          <w:rFonts w:cs="Calibri"/>
        </w:rPr>
        <w:t>presented</w:t>
      </w:r>
      <w:r w:rsidR="003C3F59">
        <w:rPr>
          <w:rFonts w:cs="Calibri"/>
        </w:rPr>
        <w:t>.</w:t>
      </w:r>
    </w:p>
    <w:p w14:paraId="670D4506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</w:p>
    <w:p w14:paraId="031DD285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2A21FBE7" w14:textId="77777777" w:rsidR="003C3F59" w:rsidRPr="00733269" w:rsidRDefault="003C3F59" w:rsidP="003C3F59">
      <w:pPr>
        <w:spacing w:after="0" w:line="240" w:lineRule="auto"/>
        <w:ind w:left="601"/>
        <w:rPr>
          <w:rFonts w:cs="Calibri"/>
          <w:i/>
          <w:iCs/>
          <w:sz w:val="20"/>
          <w:szCs w:val="20"/>
        </w:rPr>
      </w:pPr>
    </w:p>
    <w:p w14:paraId="74C9A09D" w14:textId="77777777" w:rsidR="003C3F59" w:rsidRDefault="003C3F59" w:rsidP="003C3F59">
      <w:pPr>
        <w:spacing w:after="0" w:line="240" w:lineRule="auto"/>
        <w:rPr>
          <w:rFonts w:cs="Calibri"/>
        </w:rPr>
      </w:pPr>
      <w:r>
        <w:rPr>
          <w:rFonts w:cs="Calibri"/>
          <w:b/>
        </w:rPr>
        <w:t>ADOPTION OF THE MINUTES</w:t>
      </w:r>
    </w:p>
    <w:p w14:paraId="46C28DC2" w14:textId="39835BC9" w:rsidR="002720DD" w:rsidRDefault="007C4DE3" w:rsidP="002720DD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87</w:t>
      </w:r>
      <w:r w:rsidR="00B76B1E">
        <w:rPr>
          <w:rFonts w:cs="Calibri"/>
        </w:rPr>
        <w:t>/25</w:t>
      </w:r>
      <w:r w:rsidR="003C3F59">
        <w:rPr>
          <w:rFonts w:cs="Calibri"/>
        </w:rPr>
        <w:tab/>
      </w:r>
      <w:r w:rsidR="002720DD">
        <w:rPr>
          <w:rFonts w:cs="Calibri"/>
        </w:rPr>
        <w:t xml:space="preserve">Councillor </w:t>
      </w:r>
      <w:r w:rsidR="00D21A19">
        <w:rPr>
          <w:rFonts w:cs="Calibri"/>
        </w:rPr>
        <w:t>Green</w:t>
      </w:r>
      <w:r w:rsidR="002720DD">
        <w:rPr>
          <w:rFonts w:cs="Calibri"/>
        </w:rPr>
        <w:t xml:space="preserve"> – </w:t>
      </w:r>
      <w:r w:rsidR="009A1E87">
        <w:rPr>
          <w:rFonts w:cs="Calibri"/>
        </w:rPr>
        <w:t xml:space="preserve">That the </w:t>
      </w:r>
      <w:r w:rsidR="00D21A19">
        <w:rPr>
          <w:rFonts w:cs="Calibri"/>
        </w:rPr>
        <w:t>March</w:t>
      </w:r>
      <w:r w:rsidR="006F4795">
        <w:rPr>
          <w:rFonts w:cs="Calibri"/>
        </w:rPr>
        <w:t xml:space="preserve"> 10</w:t>
      </w:r>
      <w:r w:rsidR="00AD065B" w:rsidRPr="00AD065B">
        <w:rPr>
          <w:rFonts w:cs="Calibri"/>
          <w:vertAlign w:val="superscript"/>
        </w:rPr>
        <w:t>th</w:t>
      </w:r>
      <w:r w:rsidR="00AD065B">
        <w:rPr>
          <w:rFonts w:cs="Calibri"/>
        </w:rPr>
        <w:t xml:space="preserve">, 2025 </w:t>
      </w:r>
      <w:r w:rsidR="000D660E">
        <w:rPr>
          <w:rFonts w:cs="Calibri"/>
        </w:rPr>
        <w:t>minutes</w:t>
      </w:r>
      <w:r w:rsidR="009A1E87">
        <w:rPr>
          <w:rFonts w:cs="Calibri"/>
        </w:rPr>
        <w:t xml:space="preserve"> be adopted as </w:t>
      </w:r>
      <w:r w:rsidR="006E7189">
        <w:rPr>
          <w:rFonts w:cs="Calibri"/>
        </w:rPr>
        <w:t>presented.</w:t>
      </w:r>
    </w:p>
    <w:p w14:paraId="4DE84288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</w:p>
    <w:p w14:paraId="624D3924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 xml:space="preserve">CARRIED </w:t>
      </w:r>
    </w:p>
    <w:p w14:paraId="40EDA2FE" w14:textId="26447E65" w:rsidR="00260F9B" w:rsidRDefault="00260F9B" w:rsidP="003C3F59">
      <w:pPr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7:03 Gerrad Waughtal – Public Works manager report</w:t>
      </w:r>
    </w:p>
    <w:p w14:paraId="3A24B138" w14:textId="49A33BF3" w:rsidR="00260F9B" w:rsidRPr="00260F9B" w:rsidRDefault="00260F9B" w:rsidP="003C3F59">
      <w:pPr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7:30 Gerrad Waughtal left the meeting.</w:t>
      </w:r>
    </w:p>
    <w:p w14:paraId="0E98713F" w14:textId="77777777" w:rsidR="007126DE" w:rsidRDefault="007126DE" w:rsidP="003C3F59">
      <w:pPr>
        <w:spacing w:after="0" w:line="240" w:lineRule="auto"/>
        <w:ind w:left="1134" w:hanging="1134"/>
        <w:rPr>
          <w:rFonts w:cs="Calibri"/>
          <w:i/>
          <w:iCs/>
        </w:rPr>
      </w:pPr>
    </w:p>
    <w:p w14:paraId="23A177B5" w14:textId="7057CB5B" w:rsidR="007126DE" w:rsidRDefault="007126DE" w:rsidP="003C3F59">
      <w:pPr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7:30pm Guy Sander from PS Engineering joined virtually via Webex meeting to discuss subdivision engineering.</w:t>
      </w:r>
    </w:p>
    <w:p w14:paraId="25B3B0E6" w14:textId="201DB1F3" w:rsidR="007126DE" w:rsidRDefault="007126DE" w:rsidP="003C3F59">
      <w:pPr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 xml:space="preserve">8:00 pm Guy Sanders </w:t>
      </w:r>
      <w:r w:rsidR="003C5597">
        <w:rPr>
          <w:rFonts w:cs="Calibri"/>
          <w:i/>
          <w:iCs/>
        </w:rPr>
        <w:t xml:space="preserve">Webex </w:t>
      </w:r>
      <w:r>
        <w:rPr>
          <w:rFonts w:cs="Calibri"/>
          <w:i/>
          <w:iCs/>
        </w:rPr>
        <w:t>meeting ended</w:t>
      </w:r>
      <w:r w:rsidR="00664757">
        <w:rPr>
          <w:rFonts w:cs="Calibri"/>
          <w:i/>
          <w:iCs/>
        </w:rPr>
        <w:t>.</w:t>
      </w:r>
    </w:p>
    <w:p w14:paraId="3A2B7B62" w14:textId="77777777" w:rsidR="007126DE" w:rsidRDefault="007126DE" w:rsidP="003C3F59">
      <w:pPr>
        <w:spacing w:after="0" w:line="240" w:lineRule="auto"/>
        <w:ind w:left="1134" w:hanging="1134"/>
        <w:rPr>
          <w:rFonts w:cs="Calibri"/>
          <w:i/>
          <w:iCs/>
        </w:rPr>
      </w:pPr>
    </w:p>
    <w:p w14:paraId="7C0E641A" w14:textId="34C83470" w:rsidR="007126DE" w:rsidRDefault="007126DE" w:rsidP="003C3F59">
      <w:pPr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8:00 Kiall Jennett and Derek Howe joined the meeting to discuss rink board ice plant proposal</w:t>
      </w:r>
      <w:r w:rsidR="00664757">
        <w:rPr>
          <w:rFonts w:cs="Calibri"/>
          <w:i/>
          <w:iCs/>
        </w:rPr>
        <w:t>.</w:t>
      </w:r>
    </w:p>
    <w:p w14:paraId="0D4944C6" w14:textId="223D1D1E" w:rsidR="007126DE" w:rsidRDefault="007126DE" w:rsidP="003C3F59">
      <w:pPr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8:20 Kiall Jennett and Derek Howe left the meeting.</w:t>
      </w:r>
    </w:p>
    <w:p w14:paraId="14F13E07" w14:textId="77777777" w:rsidR="007126DE" w:rsidRDefault="007126DE" w:rsidP="003C3F59">
      <w:pPr>
        <w:spacing w:after="0" w:line="240" w:lineRule="auto"/>
        <w:ind w:left="1134" w:hanging="1134"/>
        <w:rPr>
          <w:rFonts w:cs="Calibri"/>
          <w:i/>
          <w:iCs/>
        </w:rPr>
      </w:pPr>
    </w:p>
    <w:p w14:paraId="268365FD" w14:textId="2EF30260" w:rsidR="007126DE" w:rsidRDefault="007126DE" w:rsidP="003C3F59">
      <w:pPr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8:20 Brian Archer joined the meeting t</w:t>
      </w:r>
      <w:r w:rsidR="003C5597">
        <w:rPr>
          <w:rFonts w:cs="Calibri"/>
          <w:i/>
          <w:iCs/>
        </w:rPr>
        <w:t>o</w:t>
      </w:r>
      <w:r>
        <w:rPr>
          <w:rFonts w:cs="Calibri"/>
          <w:i/>
          <w:iCs/>
        </w:rPr>
        <w:t xml:space="preserve"> discuss tree services for the town.</w:t>
      </w:r>
    </w:p>
    <w:p w14:paraId="2DF47BA4" w14:textId="44A8DB55" w:rsidR="007126DE" w:rsidRDefault="007126DE" w:rsidP="003C3F59">
      <w:pPr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8:40 Brian Archer left the meeting.</w:t>
      </w:r>
    </w:p>
    <w:p w14:paraId="4795FCD5" w14:textId="77777777" w:rsidR="003C3F59" w:rsidRDefault="003C3F59" w:rsidP="000D660E">
      <w:pPr>
        <w:spacing w:after="0" w:line="240" w:lineRule="auto"/>
        <w:rPr>
          <w:rFonts w:cs="Calibri"/>
        </w:rPr>
      </w:pPr>
    </w:p>
    <w:p w14:paraId="601160A7" w14:textId="77777777" w:rsidR="003C3F59" w:rsidRDefault="003C3F59" w:rsidP="003C3F59">
      <w:pPr>
        <w:spacing w:after="0" w:line="240" w:lineRule="auto"/>
        <w:rPr>
          <w:rFonts w:cs="Calibri"/>
          <w:b/>
        </w:rPr>
      </w:pPr>
      <w:bookmarkStart w:id="1" w:name="_Hlk137729362"/>
      <w:r>
        <w:rPr>
          <w:rFonts w:cs="Calibri"/>
          <w:b/>
        </w:rPr>
        <w:t>FILE CORRESPONDENCE</w:t>
      </w:r>
    </w:p>
    <w:p w14:paraId="7A457A39" w14:textId="6335E5B8" w:rsidR="002720DD" w:rsidRDefault="007C4DE3" w:rsidP="002720DD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88</w:t>
      </w:r>
      <w:r w:rsidR="000D660E">
        <w:rPr>
          <w:rFonts w:cs="Calibri"/>
        </w:rPr>
        <w:t>/25</w:t>
      </w:r>
      <w:r w:rsidR="003C3F59">
        <w:rPr>
          <w:rFonts w:cs="Calibri"/>
        </w:rPr>
        <w:tab/>
        <w:t xml:space="preserve">Councillor </w:t>
      </w:r>
      <w:r w:rsidR="00D21A19">
        <w:rPr>
          <w:rFonts w:cs="Calibri"/>
        </w:rPr>
        <w:t>Green</w:t>
      </w:r>
      <w:r w:rsidR="002720DD">
        <w:rPr>
          <w:rFonts w:cs="Calibri"/>
        </w:rPr>
        <w:t xml:space="preserve"> – </w:t>
      </w:r>
      <w:r w:rsidR="009A1E87">
        <w:rPr>
          <w:rFonts w:cs="Calibri"/>
        </w:rPr>
        <w:t>That the correspondence be acknowledged and filed as</w:t>
      </w:r>
      <w:r w:rsidR="006E7189">
        <w:rPr>
          <w:rFonts w:cs="Calibri"/>
        </w:rPr>
        <w:t xml:space="preserve"> presented</w:t>
      </w:r>
      <w:r w:rsidR="009A1E87">
        <w:rPr>
          <w:rFonts w:cs="Calibri"/>
        </w:rPr>
        <w:t>.</w:t>
      </w:r>
    </w:p>
    <w:p w14:paraId="79D4DF51" w14:textId="77777777" w:rsidR="003C3F59" w:rsidRDefault="003C3F59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</w:p>
    <w:p w14:paraId="6C50B0C3" w14:textId="3B069687" w:rsidR="00C80408" w:rsidRPr="007B5B37" w:rsidRDefault="003C3F59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  <w:r w:rsidRPr="000974C1">
        <w:rPr>
          <w:rFonts w:cs="Calibri"/>
        </w:rPr>
        <w:t xml:space="preserve"> </w:t>
      </w:r>
      <w:bookmarkEnd w:id="1"/>
    </w:p>
    <w:p w14:paraId="5FF1B650" w14:textId="77777777" w:rsidR="003F2076" w:rsidRDefault="003F2076" w:rsidP="003C3F59">
      <w:pPr>
        <w:spacing w:after="0" w:line="240" w:lineRule="auto"/>
        <w:rPr>
          <w:rFonts w:cs="Calibri"/>
          <w:b/>
          <w:bCs/>
        </w:rPr>
      </w:pPr>
    </w:p>
    <w:p w14:paraId="3368DC64" w14:textId="7B615473" w:rsidR="003C3F59" w:rsidRDefault="003C3F59" w:rsidP="003C3F59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MANAGER REPORTS</w:t>
      </w:r>
    </w:p>
    <w:p w14:paraId="58DBCA2F" w14:textId="26973994" w:rsidR="003C3F59" w:rsidRDefault="007C4DE3" w:rsidP="003C3F5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89</w:t>
      </w:r>
      <w:r w:rsidR="000D660E">
        <w:rPr>
          <w:rFonts w:cs="Calibri"/>
        </w:rPr>
        <w:t>/25</w:t>
      </w:r>
      <w:r w:rsidR="000D660E">
        <w:rPr>
          <w:rFonts w:cs="Calibri"/>
        </w:rPr>
        <w:tab/>
      </w:r>
      <w:r w:rsidR="003C3F59">
        <w:rPr>
          <w:rFonts w:cs="Calibri"/>
        </w:rPr>
        <w:t xml:space="preserve">Councillor </w:t>
      </w:r>
      <w:r w:rsidR="00D21A19">
        <w:rPr>
          <w:rFonts w:cs="Calibri"/>
        </w:rPr>
        <w:t>Costley</w:t>
      </w:r>
      <w:r w:rsidR="003C3F59">
        <w:rPr>
          <w:rFonts w:cs="Calibri"/>
        </w:rPr>
        <w:t xml:space="preserve"> – That the manager reports be accepted as presented.</w:t>
      </w:r>
    </w:p>
    <w:p w14:paraId="02E84F76" w14:textId="486397BB" w:rsidR="003C3F59" w:rsidRDefault="003C3F59" w:rsidP="003C3F59">
      <w:pPr>
        <w:pStyle w:val="NoSpacing"/>
        <w:ind w:left="1134" w:hanging="1440"/>
        <w:rPr>
          <w:i/>
          <w:iCs/>
        </w:rPr>
      </w:pPr>
      <w:r>
        <w:rPr>
          <w:rFonts w:cs="Calibri"/>
          <w:lang w:val="en-CA"/>
        </w:rPr>
        <w:t xml:space="preserve">      </w:t>
      </w:r>
      <w:r>
        <w:rPr>
          <w:i/>
          <w:iCs/>
        </w:rPr>
        <w:t xml:space="preserve">                         </w:t>
      </w:r>
    </w:p>
    <w:p w14:paraId="3AE22C37" w14:textId="3A07CC45" w:rsidR="0057515F" w:rsidRPr="00811150" w:rsidRDefault="003C3F59" w:rsidP="00811150">
      <w:pPr>
        <w:pStyle w:val="NoSpacing"/>
        <w:ind w:left="1134" w:hanging="1440"/>
        <w:rPr>
          <w:rFonts w:cs="Calibri"/>
        </w:rPr>
      </w:pPr>
      <w:r>
        <w:rPr>
          <w:i/>
          <w:iCs/>
        </w:rPr>
        <w:t xml:space="preserve">                             </w:t>
      </w:r>
      <w:r>
        <w:rPr>
          <w:i/>
          <w:iCs/>
        </w:rPr>
        <w:tab/>
      </w:r>
      <w:r>
        <w:t>CARRIED</w:t>
      </w:r>
      <w:r w:rsidRPr="000974C1">
        <w:rPr>
          <w:rFonts w:cs="Calibri"/>
        </w:rPr>
        <w:t xml:space="preserve"> </w:t>
      </w:r>
    </w:p>
    <w:p w14:paraId="7FDCA63C" w14:textId="77777777" w:rsidR="00811150" w:rsidRPr="00811150" w:rsidRDefault="00811150" w:rsidP="00C83586">
      <w:pPr>
        <w:pStyle w:val="NoSpacing"/>
        <w:rPr>
          <w:rFonts w:cs="Calibri"/>
        </w:rPr>
      </w:pPr>
      <w:bookmarkStart w:id="2" w:name="_Hlk131062805"/>
    </w:p>
    <w:p w14:paraId="3EF73C4A" w14:textId="6FBE195E" w:rsidR="003C3F59" w:rsidRDefault="003C3F59" w:rsidP="003C3F59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>
        <w:rPr>
          <w:rFonts w:cs="Calibri"/>
          <w:b/>
          <w:bCs/>
        </w:rPr>
        <w:t>WATER SAMPLES AND REPORTS</w:t>
      </w:r>
    </w:p>
    <w:p w14:paraId="2DD0BA1A" w14:textId="1E294C7D" w:rsidR="003C3F59" w:rsidRPr="001A5EFC" w:rsidRDefault="007C4DE3" w:rsidP="003C3F59">
      <w:pPr>
        <w:spacing w:after="0" w:line="240" w:lineRule="auto"/>
        <w:ind w:left="1134" w:hanging="1134"/>
        <w:rPr>
          <w:rFonts w:eastAsiaTheme="minorHAnsi"/>
        </w:rPr>
      </w:pPr>
      <w:r>
        <w:rPr>
          <w:rFonts w:eastAsiaTheme="minorHAnsi"/>
        </w:rPr>
        <w:t>90</w:t>
      </w:r>
      <w:r w:rsidR="000D660E">
        <w:rPr>
          <w:rFonts w:eastAsiaTheme="minorHAnsi"/>
        </w:rPr>
        <w:t>/25</w:t>
      </w:r>
      <w:r w:rsidR="003C3F59">
        <w:rPr>
          <w:rFonts w:eastAsiaTheme="minorHAnsi"/>
        </w:rPr>
        <w:tab/>
      </w:r>
      <w:r w:rsidR="003C3F59">
        <w:rPr>
          <w:rFonts w:cs="Calibri"/>
        </w:rPr>
        <w:t xml:space="preserve">Councillor </w:t>
      </w:r>
      <w:r w:rsidR="00D21A19">
        <w:rPr>
          <w:rFonts w:cs="Calibri"/>
        </w:rPr>
        <w:t>Green</w:t>
      </w:r>
      <w:r w:rsidR="003C3F59">
        <w:rPr>
          <w:rFonts w:cs="Calibri"/>
        </w:rPr>
        <w:t xml:space="preserve"> </w:t>
      </w:r>
      <w:r w:rsidR="003C3F59" w:rsidRPr="001A5EFC">
        <w:rPr>
          <w:rFonts w:cs="Calibri"/>
        </w:rPr>
        <w:t>– That the chlorine and turbidity report and bacteriological water samples reports for</w:t>
      </w:r>
      <w:r w:rsidR="00D21A19">
        <w:rPr>
          <w:rFonts w:cs="Calibri"/>
        </w:rPr>
        <w:t xml:space="preserve"> March</w:t>
      </w:r>
      <w:r w:rsidR="003C3F59">
        <w:rPr>
          <w:rFonts w:cs="Calibri"/>
        </w:rPr>
        <w:t xml:space="preserve"> </w:t>
      </w:r>
      <w:r w:rsidR="003C3F59" w:rsidRPr="001A5EFC">
        <w:rPr>
          <w:rFonts w:cs="Calibri"/>
        </w:rPr>
        <w:t xml:space="preserve">be </w:t>
      </w:r>
      <w:r w:rsidR="003C3F59">
        <w:rPr>
          <w:rFonts w:cs="Calibri"/>
        </w:rPr>
        <w:t>acknowledged and filed as presented.</w:t>
      </w:r>
    </w:p>
    <w:p w14:paraId="3B803B68" w14:textId="77777777" w:rsidR="003C3F59" w:rsidRPr="001A5EFC" w:rsidRDefault="003C3F59" w:rsidP="003C3F59">
      <w:pPr>
        <w:spacing w:after="0" w:line="240" w:lineRule="auto"/>
        <w:ind w:left="1134" w:hanging="1134"/>
        <w:rPr>
          <w:rFonts w:eastAsiaTheme="minorHAnsi"/>
        </w:rPr>
      </w:pPr>
    </w:p>
    <w:p w14:paraId="2DD2EE6A" w14:textId="2D8A9F23" w:rsidR="009E1469" w:rsidRPr="001A5EFC" w:rsidRDefault="003C3F59" w:rsidP="003C3F59">
      <w:pPr>
        <w:spacing w:after="0" w:line="240" w:lineRule="auto"/>
        <w:ind w:left="1134" w:hanging="1134"/>
        <w:rPr>
          <w:rFonts w:eastAsiaTheme="minorHAnsi"/>
        </w:rPr>
      </w:pPr>
      <w:r w:rsidRPr="001A5EFC">
        <w:rPr>
          <w:rFonts w:eastAsiaTheme="minorHAnsi"/>
        </w:rPr>
        <w:tab/>
        <w:t xml:space="preserve">CARRIED </w:t>
      </w:r>
      <w:bookmarkEnd w:id="2"/>
    </w:p>
    <w:p w14:paraId="37388753" w14:textId="77777777" w:rsidR="002720DD" w:rsidRDefault="002720DD" w:rsidP="00C15F51">
      <w:pPr>
        <w:tabs>
          <w:tab w:val="center" w:pos="0"/>
        </w:tabs>
        <w:spacing w:after="0" w:line="240" w:lineRule="auto"/>
        <w:rPr>
          <w:rFonts w:cs="Calibri"/>
          <w:b/>
          <w:bCs/>
        </w:rPr>
      </w:pPr>
    </w:p>
    <w:p w14:paraId="674F5ED1" w14:textId="10F58D40" w:rsidR="003C3F59" w:rsidRPr="001A5EFC" w:rsidRDefault="003C3F59" w:rsidP="003C3F59">
      <w:pPr>
        <w:tabs>
          <w:tab w:val="center" w:pos="0"/>
        </w:tabs>
        <w:spacing w:after="0" w:line="240" w:lineRule="auto"/>
        <w:ind w:left="1440" w:hanging="1440"/>
        <w:rPr>
          <w:rFonts w:cs="Calibri"/>
          <w:b/>
          <w:bCs/>
        </w:rPr>
      </w:pPr>
      <w:r w:rsidRPr="001A5EFC">
        <w:rPr>
          <w:rFonts w:cs="Calibri"/>
          <w:b/>
          <w:bCs/>
        </w:rPr>
        <w:t xml:space="preserve">FINANCIAL REPORTS  </w:t>
      </w:r>
    </w:p>
    <w:p w14:paraId="6AF5628C" w14:textId="02EBD04F" w:rsidR="003C3F59" w:rsidRPr="001A5EFC" w:rsidRDefault="007C4DE3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91</w:t>
      </w:r>
      <w:r w:rsidR="000D660E">
        <w:rPr>
          <w:rFonts w:cs="Calibri"/>
        </w:rPr>
        <w:t>/25</w:t>
      </w:r>
      <w:r w:rsidR="003C3F59" w:rsidRPr="001A5EFC">
        <w:rPr>
          <w:rFonts w:cs="Calibri"/>
        </w:rPr>
        <w:tab/>
        <w:t xml:space="preserve">Councillor </w:t>
      </w:r>
      <w:r w:rsidR="00EF113A">
        <w:rPr>
          <w:rFonts w:cs="Calibri"/>
        </w:rPr>
        <w:t>Costley</w:t>
      </w:r>
      <w:r w:rsidR="003C3F59">
        <w:rPr>
          <w:rFonts w:cs="Calibri"/>
        </w:rPr>
        <w:t xml:space="preserve"> </w:t>
      </w:r>
      <w:r w:rsidR="002720DD" w:rsidRPr="001A5EFC">
        <w:rPr>
          <w:rFonts w:cs="Calibri"/>
        </w:rPr>
        <w:t>–</w:t>
      </w:r>
      <w:r w:rsidR="002720DD">
        <w:rPr>
          <w:rFonts w:cs="Calibri"/>
        </w:rPr>
        <w:t xml:space="preserve"> </w:t>
      </w:r>
      <w:r w:rsidR="00743118">
        <w:rPr>
          <w:rFonts w:cs="Calibri"/>
        </w:rPr>
        <w:t xml:space="preserve">That the staff report and </w:t>
      </w:r>
      <w:r w:rsidR="00664757">
        <w:rPr>
          <w:rFonts w:cs="Calibri"/>
        </w:rPr>
        <w:t>b</w:t>
      </w:r>
      <w:r w:rsidR="00743118">
        <w:rPr>
          <w:rFonts w:cs="Calibri"/>
        </w:rPr>
        <w:t xml:space="preserve">ank </w:t>
      </w:r>
      <w:r w:rsidR="00664757">
        <w:rPr>
          <w:rFonts w:cs="Calibri"/>
        </w:rPr>
        <w:t>r</w:t>
      </w:r>
      <w:r w:rsidR="00743118">
        <w:rPr>
          <w:rFonts w:cs="Calibri"/>
        </w:rPr>
        <w:t xml:space="preserve">econciliations for </w:t>
      </w:r>
      <w:r w:rsidR="00D21A19">
        <w:rPr>
          <w:rFonts w:cs="Calibri"/>
        </w:rPr>
        <w:t>March</w:t>
      </w:r>
      <w:r w:rsidR="005B1BB3">
        <w:rPr>
          <w:rFonts w:cs="Calibri"/>
        </w:rPr>
        <w:t xml:space="preserve"> </w:t>
      </w:r>
      <w:r w:rsidR="00743118">
        <w:rPr>
          <w:rFonts w:cs="Calibri"/>
        </w:rPr>
        <w:t>be a</w:t>
      </w:r>
      <w:r w:rsidR="00B26018">
        <w:rPr>
          <w:rFonts w:cs="Calibri"/>
        </w:rPr>
        <w:t>ccepted</w:t>
      </w:r>
      <w:r w:rsidR="00743118">
        <w:rPr>
          <w:rFonts w:cs="Calibri"/>
        </w:rPr>
        <w:t xml:space="preserve"> as presented. Also, that the </w:t>
      </w:r>
      <w:r w:rsidR="00664757">
        <w:rPr>
          <w:rFonts w:cs="Calibri"/>
        </w:rPr>
        <w:t>f</w:t>
      </w:r>
      <w:r w:rsidR="00743118">
        <w:rPr>
          <w:rFonts w:cs="Calibri"/>
        </w:rPr>
        <w:t xml:space="preserve">inancial </w:t>
      </w:r>
      <w:r w:rsidR="00664757">
        <w:rPr>
          <w:rFonts w:cs="Calibri"/>
        </w:rPr>
        <w:t>s</w:t>
      </w:r>
      <w:r w:rsidR="00743118">
        <w:rPr>
          <w:rFonts w:cs="Calibri"/>
        </w:rPr>
        <w:t xml:space="preserve">ummary for </w:t>
      </w:r>
      <w:r w:rsidR="00D21A19">
        <w:rPr>
          <w:rFonts w:cs="Calibri"/>
        </w:rPr>
        <w:t>March</w:t>
      </w:r>
      <w:r w:rsidR="00743118">
        <w:rPr>
          <w:rFonts w:cs="Calibri"/>
        </w:rPr>
        <w:t xml:space="preserve"> be a</w:t>
      </w:r>
      <w:r w:rsidR="00B26018">
        <w:rPr>
          <w:rFonts w:cs="Calibri"/>
        </w:rPr>
        <w:t>ccepted</w:t>
      </w:r>
      <w:r w:rsidR="00743118">
        <w:rPr>
          <w:rFonts w:cs="Calibri"/>
        </w:rPr>
        <w:t xml:space="preserve"> and attached to and form part of the minutes.</w:t>
      </w:r>
    </w:p>
    <w:p w14:paraId="62D280E7" w14:textId="77777777" w:rsidR="003C3F59" w:rsidRPr="001A5EFC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</w:p>
    <w:p w14:paraId="1749399D" w14:textId="21C8D16D" w:rsidR="00743118" w:rsidRPr="001A5EFC" w:rsidRDefault="003C3F59" w:rsidP="00EB144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  <w:t xml:space="preserve">CARRIED </w:t>
      </w:r>
    </w:p>
    <w:p w14:paraId="0C30E198" w14:textId="77777777" w:rsidR="003C3F59" w:rsidRPr="001A5EFC" w:rsidRDefault="003C3F59" w:rsidP="003C3F59">
      <w:pPr>
        <w:spacing w:after="0" w:line="240" w:lineRule="auto"/>
        <w:rPr>
          <w:rFonts w:cs="Calibri"/>
          <w:b/>
          <w:bCs/>
        </w:rPr>
      </w:pPr>
    </w:p>
    <w:p w14:paraId="4A4B3226" w14:textId="77777777" w:rsidR="003C3F59" w:rsidRPr="001A5EFC" w:rsidRDefault="003C3F59" w:rsidP="003C3F59">
      <w:pPr>
        <w:spacing w:after="0" w:line="240" w:lineRule="auto"/>
        <w:rPr>
          <w:rFonts w:cs="Calibri"/>
          <w:b/>
          <w:bCs/>
        </w:rPr>
      </w:pPr>
      <w:bookmarkStart w:id="3" w:name="_Hlk150422291"/>
      <w:r w:rsidRPr="001A5EFC">
        <w:rPr>
          <w:rFonts w:cs="Calibri"/>
          <w:b/>
          <w:bCs/>
        </w:rPr>
        <w:t>ACCOUNTS FOR APPROVAL</w:t>
      </w:r>
    </w:p>
    <w:p w14:paraId="41CFC2E8" w14:textId="2AA0487D" w:rsidR="003C3F59" w:rsidRPr="001A5EFC" w:rsidRDefault="007C4DE3" w:rsidP="002720DD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92</w:t>
      </w:r>
      <w:r w:rsidR="000D660E">
        <w:rPr>
          <w:rFonts w:cs="Calibri"/>
        </w:rPr>
        <w:t>/25</w:t>
      </w:r>
      <w:r w:rsidR="003C3F59" w:rsidRPr="001A5EFC">
        <w:rPr>
          <w:rFonts w:cs="Calibri"/>
        </w:rPr>
        <w:tab/>
      </w:r>
      <w:r w:rsidR="003C3F59" w:rsidRPr="001A5EFC">
        <w:t xml:space="preserve">Councillor </w:t>
      </w:r>
      <w:r w:rsidR="00D21A19">
        <w:t>Nagel</w:t>
      </w:r>
      <w:r w:rsidR="003C3F59" w:rsidRPr="001A5EFC">
        <w:t xml:space="preserve"> </w:t>
      </w:r>
      <w:r w:rsidR="002720DD">
        <w:rPr>
          <w:rFonts w:cs="Calibri"/>
        </w:rPr>
        <w:t>–</w:t>
      </w:r>
      <w:r w:rsidR="003C3F59" w:rsidRPr="001A5EFC">
        <w:rPr>
          <w:rFonts w:cs="Calibri"/>
        </w:rPr>
        <w:t xml:space="preserve"> </w:t>
      </w:r>
      <w:bookmarkEnd w:id="3"/>
      <w:r w:rsidR="00743118">
        <w:rPr>
          <w:rFonts w:cs="Calibri"/>
        </w:rPr>
        <w:t xml:space="preserve">That the list of Accounts for Approval of AP Batch </w:t>
      </w:r>
      <w:r w:rsidR="00EB144D">
        <w:rPr>
          <w:rFonts w:cs="Calibri"/>
        </w:rPr>
        <w:t>202</w:t>
      </w:r>
      <w:r w:rsidR="0057515F">
        <w:rPr>
          <w:rFonts w:cs="Calibri"/>
        </w:rPr>
        <w:t>5-000</w:t>
      </w:r>
      <w:r w:rsidR="00E07BCA">
        <w:rPr>
          <w:rFonts w:cs="Calibri"/>
        </w:rPr>
        <w:t>1</w:t>
      </w:r>
      <w:r w:rsidR="00F07390">
        <w:rPr>
          <w:rFonts w:cs="Calibri"/>
        </w:rPr>
        <w:t>7</w:t>
      </w:r>
      <w:r w:rsidR="00EB144D">
        <w:rPr>
          <w:rFonts w:cs="Calibri"/>
        </w:rPr>
        <w:t xml:space="preserve"> to 202</w:t>
      </w:r>
      <w:r w:rsidR="000D660E">
        <w:rPr>
          <w:rFonts w:cs="Calibri"/>
        </w:rPr>
        <w:t>5</w:t>
      </w:r>
      <w:r w:rsidR="0057515F">
        <w:rPr>
          <w:rFonts w:cs="Calibri"/>
        </w:rPr>
        <w:t>-</w:t>
      </w:r>
      <w:r w:rsidR="000D660E">
        <w:rPr>
          <w:rFonts w:cs="Calibri"/>
        </w:rPr>
        <w:t>000</w:t>
      </w:r>
      <w:r w:rsidR="00F07390">
        <w:rPr>
          <w:rFonts w:cs="Calibri"/>
        </w:rPr>
        <w:t>23</w:t>
      </w:r>
      <w:r w:rsidR="00743118">
        <w:rPr>
          <w:rFonts w:cs="Calibri"/>
        </w:rPr>
        <w:t xml:space="preserve"> totaling $</w:t>
      </w:r>
      <w:r w:rsidR="00F07390">
        <w:rPr>
          <w:rFonts w:cs="Calibri"/>
        </w:rPr>
        <w:t>43,551.11</w:t>
      </w:r>
      <w:r w:rsidR="0057515F">
        <w:rPr>
          <w:rFonts w:cs="Calibri"/>
        </w:rPr>
        <w:t xml:space="preserve"> </w:t>
      </w:r>
      <w:r w:rsidR="00743118">
        <w:rPr>
          <w:rFonts w:cs="Calibri"/>
        </w:rPr>
        <w:t>be approved, and that these be attached to and form part of the minutes.</w:t>
      </w:r>
    </w:p>
    <w:p w14:paraId="5A7515B9" w14:textId="77777777" w:rsidR="003C3F59" w:rsidRPr="001A5EFC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</w:r>
    </w:p>
    <w:p w14:paraId="6DA181D8" w14:textId="77777777" w:rsidR="0065037C" w:rsidRDefault="003C3F59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 w:rsidRPr="001A5EFC">
        <w:rPr>
          <w:rFonts w:cs="Calibri"/>
        </w:rPr>
        <w:tab/>
        <w:t>CARRIED</w:t>
      </w:r>
    </w:p>
    <w:p w14:paraId="087F99AD" w14:textId="77777777" w:rsidR="00DA2BD2" w:rsidRDefault="00DA2BD2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E7E94D4" w14:textId="64B83CDB" w:rsidR="007B5B37" w:rsidRDefault="007B5B37" w:rsidP="007B5B37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BYLAW 03/25 – ZONING AMENDMENT</w:t>
      </w:r>
    </w:p>
    <w:p w14:paraId="3F705999" w14:textId="2A71B4A4" w:rsidR="000E1094" w:rsidRDefault="007C4DE3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93</w:t>
      </w:r>
      <w:r w:rsidR="000E1094">
        <w:rPr>
          <w:rFonts w:cs="Calibri"/>
        </w:rPr>
        <w:t>/25</w:t>
      </w:r>
      <w:r w:rsidR="000E1094">
        <w:rPr>
          <w:rFonts w:cs="Calibri"/>
        </w:rPr>
        <w:tab/>
        <w:t>Councillor Green – That Bylaw no. 03/25, a Bylaw to Amend Bylaw No. 155 known as the Zoning Bylaw, receive second reading</w:t>
      </w:r>
      <w:r w:rsidR="008B0323">
        <w:rPr>
          <w:rFonts w:cs="Calibri"/>
        </w:rPr>
        <w:t>.</w:t>
      </w:r>
    </w:p>
    <w:p w14:paraId="542A06FE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B5B11E4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5DAC23A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2838677" w14:textId="12B55998" w:rsidR="000E1094" w:rsidRDefault="007C4DE3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94</w:t>
      </w:r>
      <w:r w:rsidR="000E1094">
        <w:rPr>
          <w:rFonts w:cs="Calibri"/>
        </w:rPr>
        <w:t>/25</w:t>
      </w:r>
      <w:r w:rsidR="000E1094">
        <w:rPr>
          <w:rFonts w:cs="Calibri"/>
        </w:rPr>
        <w:tab/>
        <w:t>Councillor Wolitski – That Bylaw no. 03/25, a Bylaw to Amend Bylaw No. 155 known as the Zoning Bylaw, receive third reading and be adopted</w:t>
      </w:r>
      <w:r w:rsidR="008B0323">
        <w:rPr>
          <w:rFonts w:cs="Calibri"/>
        </w:rPr>
        <w:t>.</w:t>
      </w:r>
    </w:p>
    <w:p w14:paraId="2ACA5401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F057CDC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A4209ED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46E0F8E" w14:textId="77777777" w:rsidR="00D21A19" w:rsidRDefault="00D21A19" w:rsidP="007B5B37">
      <w:pPr>
        <w:spacing w:after="0" w:line="240" w:lineRule="auto"/>
        <w:ind w:left="1134" w:hanging="1134"/>
        <w:rPr>
          <w:rFonts w:cs="Calibri"/>
        </w:rPr>
      </w:pPr>
    </w:p>
    <w:p w14:paraId="7C0D448B" w14:textId="26ACD3BA" w:rsidR="007B5B37" w:rsidRDefault="007B5B37" w:rsidP="007B5B37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BYLAW 05/25 – FURROWS AND FAITH TAX EXEMPTION</w:t>
      </w:r>
    </w:p>
    <w:p w14:paraId="5CD260DC" w14:textId="3877AC38" w:rsidR="000E1094" w:rsidRPr="008B0323" w:rsidRDefault="007C4DE3" w:rsidP="008B0323">
      <w:pPr>
        <w:pStyle w:val="NoSpacing"/>
        <w:ind w:left="1134" w:hanging="1134"/>
        <w:rPr>
          <w:rFonts w:ascii="Arial" w:hAnsi="Arial" w:cs="Arial"/>
          <w:b/>
          <w:sz w:val="24"/>
          <w:szCs w:val="24"/>
        </w:rPr>
      </w:pPr>
      <w:r>
        <w:rPr>
          <w:rFonts w:cs="Calibri"/>
        </w:rPr>
        <w:t>95</w:t>
      </w:r>
      <w:r w:rsidR="000E1094">
        <w:rPr>
          <w:rFonts w:cs="Calibri"/>
        </w:rPr>
        <w:t>/25</w:t>
      </w:r>
      <w:r w:rsidR="000E1094">
        <w:rPr>
          <w:rFonts w:cs="Calibri"/>
        </w:rPr>
        <w:tab/>
        <w:t xml:space="preserve">Councillor Costley – </w:t>
      </w:r>
      <w:r w:rsidR="000E1094" w:rsidRPr="008B0323">
        <w:rPr>
          <w:rFonts w:cs="Calibri"/>
        </w:rPr>
        <w:t xml:space="preserve">That Bylaw no. 05/25, </w:t>
      </w:r>
      <w:r w:rsidR="008B0323" w:rsidRPr="008B0323">
        <w:rPr>
          <w:rFonts w:cs="Arial"/>
          <w:bCs/>
        </w:rPr>
        <w:t xml:space="preserve">a </w:t>
      </w:r>
      <w:r w:rsidR="008B0323">
        <w:rPr>
          <w:rFonts w:cs="Arial"/>
          <w:bCs/>
        </w:rPr>
        <w:t>B</w:t>
      </w:r>
      <w:r w:rsidR="008B0323" w:rsidRPr="008B0323">
        <w:rPr>
          <w:rFonts w:cs="Arial"/>
          <w:bCs/>
        </w:rPr>
        <w:t xml:space="preserve">ylaw to provide entering into a tax exemption agreement with the Furrows and Faith Retirement Co-Operative Ltd. for the purposes of economic development, </w:t>
      </w:r>
      <w:r w:rsidR="000E1094" w:rsidRPr="008B0323">
        <w:rPr>
          <w:rFonts w:cs="Calibri"/>
        </w:rPr>
        <w:t>receive first reading.</w:t>
      </w:r>
    </w:p>
    <w:p w14:paraId="0DDAB62F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A8BEFE2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57E7D88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0A2885F" w14:textId="1DDA4446" w:rsidR="000E1094" w:rsidRDefault="007C4DE3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96</w:t>
      </w:r>
      <w:r w:rsidR="000E1094">
        <w:rPr>
          <w:rFonts w:cs="Calibri"/>
        </w:rPr>
        <w:t>/25</w:t>
      </w:r>
      <w:r w:rsidR="000E1094">
        <w:rPr>
          <w:rFonts w:cs="Calibri"/>
        </w:rPr>
        <w:tab/>
        <w:t xml:space="preserve">Councillor Nagel – That Bylaw no. 05/25, </w:t>
      </w:r>
      <w:r w:rsidR="008B0323" w:rsidRPr="008B0323">
        <w:rPr>
          <w:rFonts w:cs="Arial"/>
          <w:bCs/>
        </w:rPr>
        <w:t xml:space="preserve">a </w:t>
      </w:r>
      <w:r w:rsidR="008B0323">
        <w:rPr>
          <w:rFonts w:cs="Arial"/>
          <w:bCs/>
        </w:rPr>
        <w:t>B</w:t>
      </w:r>
      <w:r w:rsidR="008B0323" w:rsidRPr="008B0323">
        <w:rPr>
          <w:rFonts w:cs="Arial"/>
          <w:bCs/>
        </w:rPr>
        <w:t>ylaw to provide entering into a tax exemption agreement with the Furrows and Faith Retirement Co-Operative Ltd. for the purposes of economic development,</w:t>
      </w:r>
      <w:r w:rsidR="008B0323">
        <w:rPr>
          <w:rFonts w:asciiTheme="majorHAnsi" w:hAnsiTheme="majorHAnsi" w:cs="Arial"/>
          <w:bCs/>
        </w:rPr>
        <w:t xml:space="preserve"> </w:t>
      </w:r>
      <w:r w:rsidR="000E1094">
        <w:rPr>
          <w:rFonts w:cs="Calibri"/>
        </w:rPr>
        <w:t>receive second reading.</w:t>
      </w:r>
    </w:p>
    <w:p w14:paraId="565686AB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0792603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2B41D67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2D8C9DD" w14:textId="35F5F6F1" w:rsidR="000E1094" w:rsidRDefault="007C4DE3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97</w:t>
      </w:r>
      <w:r w:rsidR="000E1094">
        <w:rPr>
          <w:rFonts w:cs="Calibri"/>
        </w:rPr>
        <w:t>/25</w:t>
      </w:r>
      <w:r w:rsidR="000E1094">
        <w:rPr>
          <w:rFonts w:cs="Calibri"/>
        </w:rPr>
        <w:tab/>
        <w:t xml:space="preserve">Councillor Green – That Bylaw no. 05/25, </w:t>
      </w:r>
      <w:r w:rsidR="008B0323" w:rsidRPr="008B0323">
        <w:rPr>
          <w:rFonts w:cs="Arial"/>
          <w:bCs/>
        </w:rPr>
        <w:t xml:space="preserve">a </w:t>
      </w:r>
      <w:r w:rsidR="008B0323">
        <w:rPr>
          <w:rFonts w:cs="Arial"/>
          <w:bCs/>
        </w:rPr>
        <w:t>B</w:t>
      </w:r>
      <w:r w:rsidR="008B0323" w:rsidRPr="008B0323">
        <w:rPr>
          <w:rFonts w:cs="Arial"/>
          <w:bCs/>
        </w:rPr>
        <w:t>ylaw to provide entering into a tax exemption agreement with the Furrows and Faith Retirement Co-Operative Ltd. for the purposes of economic development,</w:t>
      </w:r>
      <w:r w:rsidR="008B0323">
        <w:rPr>
          <w:rFonts w:asciiTheme="majorHAnsi" w:hAnsiTheme="majorHAnsi" w:cs="Arial"/>
          <w:bCs/>
        </w:rPr>
        <w:t xml:space="preserve"> </w:t>
      </w:r>
      <w:r w:rsidR="000E1094">
        <w:rPr>
          <w:rFonts w:cs="Calibri"/>
        </w:rPr>
        <w:t>receive three readings at this meeting.</w:t>
      </w:r>
    </w:p>
    <w:p w14:paraId="31C50E22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FBC08F0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 UNANIMOUSLY</w:t>
      </w:r>
    </w:p>
    <w:p w14:paraId="1BAFD02F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2D24B41" w14:textId="406E01F0" w:rsidR="000E1094" w:rsidRDefault="007C4DE3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98</w:t>
      </w:r>
      <w:r w:rsidR="000E1094">
        <w:rPr>
          <w:rFonts w:cs="Calibri"/>
        </w:rPr>
        <w:t>/25</w:t>
      </w:r>
      <w:r w:rsidR="000E1094">
        <w:rPr>
          <w:rFonts w:cs="Calibri"/>
        </w:rPr>
        <w:tab/>
        <w:t xml:space="preserve">Councillor Olafson – That Bylaw no. 05/25, </w:t>
      </w:r>
      <w:r w:rsidR="008B0323">
        <w:rPr>
          <w:rFonts w:cs="Arial"/>
          <w:bCs/>
        </w:rPr>
        <w:t>a</w:t>
      </w:r>
      <w:r w:rsidR="008B0323" w:rsidRPr="008B0323">
        <w:rPr>
          <w:rFonts w:cs="Arial"/>
          <w:bCs/>
        </w:rPr>
        <w:t xml:space="preserve"> </w:t>
      </w:r>
      <w:r w:rsidR="008B0323">
        <w:rPr>
          <w:rFonts w:cs="Arial"/>
          <w:bCs/>
        </w:rPr>
        <w:t>B</w:t>
      </w:r>
      <w:r w:rsidR="008B0323" w:rsidRPr="008B0323">
        <w:rPr>
          <w:rFonts w:cs="Arial"/>
          <w:bCs/>
        </w:rPr>
        <w:t>ylaw to provide entering into a tax exemption agreement with the Furrows and Faith Retirement Co-Operative Ltd. for the purposes of economic development,</w:t>
      </w:r>
      <w:r w:rsidR="008B0323">
        <w:rPr>
          <w:rFonts w:asciiTheme="majorHAnsi" w:hAnsiTheme="majorHAnsi" w:cs="Arial"/>
          <w:bCs/>
        </w:rPr>
        <w:t xml:space="preserve"> </w:t>
      </w:r>
      <w:r w:rsidR="000E1094">
        <w:rPr>
          <w:rFonts w:cs="Calibri"/>
        </w:rPr>
        <w:t xml:space="preserve">receive third reading and be adopted. </w:t>
      </w:r>
    </w:p>
    <w:p w14:paraId="189DCE96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90B1F63" w14:textId="77777777" w:rsidR="000E1094" w:rsidRDefault="000E1094" w:rsidP="000E109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A790DC0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7198D9C8" w14:textId="269D4FDB" w:rsidR="007B5B37" w:rsidRDefault="007B5B37" w:rsidP="007B5B37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TRACTOR DISPOSAL</w:t>
      </w:r>
    </w:p>
    <w:p w14:paraId="0FE7C53F" w14:textId="47B7AB08" w:rsidR="007B5B37" w:rsidRDefault="007C4DE3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99</w:t>
      </w:r>
      <w:r w:rsidR="007B5B37">
        <w:rPr>
          <w:rFonts w:cs="Calibri"/>
        </w:rPr>
        <w:t>/25</w:t>
      </w:r>
      <w:r w:rsidR="007B5B37">
        <w:rPr>
          <w:rFonts w:cs="Calibri"/>
        </w:rPr>
        <w:tab/>
        <w:t xml:space="preserve">Councillor </w:t>
      </w:r>
      <w:r w:rsidR="00FE416C">
        <w:rPr>
          <w:rFonts w:cs="Calibri"/>
        </w:rPr>
        <w:t xml:space="preserve">Costley </w:t>
      </w:r>
      <w:r w:rsidR="007B5B37">
        <w:rPr>
          <w:rFonts w:cs="Calibri"/>
        </w:rPr>
        <w:t xml:space="preserve"> – That </w:t>
      </w:r>
      <w:r w:rsidR="00FE416C">
        <w:rPr>
          <w:rFonts w:cs="Calibri"/>
        </w:rPr>
        <w:t>discussion of the sale of the town tractor be</w:t>
      </w:r>
      <w:r w:rsidR="007B5B37">
        <w:rPr>
          <w:rFonts w:cs="Calibri"/>
        </w:rPr>
        <w:t xml:space="preserve"> postpone</w:t>
      </w:r>
      <w:r w:rsidR="00FE416C">
        <w:rPr>
          <w:rFonts w:cs="Calibri"/>
        </w:rPr>
        <w:t>d</w:t>
      </w:r>
      <w:r w:rsidR="007B5B37">
        <w:rPr>
          <w:rFonts w:cs="Calibri"/>
        </w:rPr>
        <w:t xml:space="preserve"> </w:t>
      </w:r>
      <w:r w:rsidR="00FE416C">
        <w:rPr>
          <w:rFonts w:cs="Calibri"/>
        </w:rPr>
        <w:t xml:space="preserve">until </w:t>
      </w:r>
      <w:r w:rsidR="007C6E8F">
        <w:rPr>
          <w:rFonts w:cs="Calibri"/>
        </w:rPr>
        <w:t>the next regular meeting.</w:t>
      </w:r>
    </w:p>
    <w:p w14:paraId="4986B177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4F53092E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923A212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6BC2D827" w14:textId="46A63700" w:rsidR="007B5B37" w:rsidRDefault="007B5B37" w:rsidP="007B5B37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CENTENNIAL DRIVE EXPANSION – ENGINEERED DRAWINGS</w:t>
      </w:r>
    </w:p>
    <w:p w14:paraId="2CEB3014" w14:textId="36D76EB0" w:rsidR="007B5B37" w:rsidRDefault="007C4DE3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100</w:t>
      </w:r>
      <w:r w:rsidR="007B5B37">
        <w:rPr>
          <w:rFonts w:cs="Calibri"/>
        </w:rPr>
        <w:t>/25</w:t>
      </w:r>
      <w:r w:rsidR="007B5B37">
        <w:rPr>
          <w:rFonts w:cs="Calibri"/>
        </w:rPr>
        <w:tab/>
        <w:t xml:space="preserve">Councillor Wolitski – That </w:t>
      </w:r>
      <w:r w:rsidR="00FE416C">
        <w:rPr>
          <w:rFonts w:cs="Calibri"/>
        </w:rPr>
        <w:t xml:space="preserve">discussion on the </w:t>
      </w:r>
      <w:r w:rsidR="007C6E8F">
        <w:rPr>
          <w:rFonts w:cs="Calibri"/>
        </w:rPr>
        <w:t>C</w:t>
      </w:r>
      <w:r w:rsidR="00FE416C">
        <w:rPr>
          <w:rFonts w:cs="Calibri"/>
        </w:rPr>
        <w:t xml:space="preserve">entennial Drive expansion be postponed until </w:t>
      </w:r>
      <w:r w:rsidR="007C6E8F">
        <w:rPr>
          <w:rFonts w:cs="Calibri"/>
        </w:rPr>
        <w:t xml:space="preserve">the </w:t>
      </w:r>
      <w:r w:rsidR="00FE416C">
        <w:rPr>
          <w:rFonts w:cs="Calibri"/>
        </w:rPr>
        <w:t xml:space="preserve">next </w:t>
      </w:r>
      <w:r w:rsidR="007C6E8F">
        <w:rPr>
          <w:rFonts w:cs="Calibri"/>
        </w:rPr>
        <w:t xml:space="preserve">regular </w:t>
      </w:r>
      <w:r w:rsidR="00FE416C">
        <w:rPr>
          <w:rFonts w:cs="Calibri"/>
        </w:rPr>
        <w:t>council meeting.</w:t>
      </w:r>
    </w:p>
    <w:p w14:paraId="55A035EC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7E418396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2EFCE36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374C7667" w14:textId="682843ED" w:rsidR="007B5B37" w:rsidRDefault="007B5B37" w:rsidP="007B5B37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UTILITY POLICY</w:t>
      </w:r>
    </w:p>
    <w:p w14:paraId="0B671E7E" w14:textId="4B9E62BA" w:rsidR="007B5B37" w:rsidRDefault="007C4DE3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101</w:t>
      </w:r>
      <w:r w:rsidR="007B5B37">
        <w:rPr>
          <w:rFonts w:cs="Calibri"/>
        </w:rPr>
        <w:t>/25</w:t>
      </w:r>
      <w:r w:rsidR="007B5B37">
        <w:rPr>
          <w:rFonts w:cs="Calibri"/>
        </w:rPr>
        <w:tab/>
        <w:t xml:space="preserve">Councillor </w:t>
      </w:r>
      <w:r w:rsidR="00FE416C">
        <w:rPr>
          <w:rFonts w:cs="Calibri"/>
        </w:rPr>
        <w:t>Costley</w:t>
      </w:r>
      <w:r w:rsidR="007B5B37">
        <w:rPr>
          <w:rFonts w:cs="Calibri"/>
        </w:rPr>
        <w:t xml:space="preserve"> – </w:t>
      </w:r>
      <w:r w:rsidR="00FE416C" w:rsidRPr="00FE416C">
        <w:rPr>
          <w:rFonts w:cs="Calibri"/>
          <w:lang w:val="en-CA"/>
        </w:rPr>
        <w:t>That administration update the utility policy to allow for transfer of overdue amounts to taxes instead of cutting off connections.</w:t>
      </w:r>
    </w:p>
    <w:p w14:paraId="0E098FC8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1FDDB47D" w14:textId="2281F58A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FE416C">
        <w:rPr>
          <w:rFonts w:cs="Calibri"/>
        </w:rPr>
        <w:t>DEFEATED</w:t>
      </w:r>
    </w:p>
    <w:p w14:paraId="2C751352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66627025" w14:textId="3C0ECB19" w:rsidR="007B5B37" w:rsidRDefault="007B5B37" w:rsidP="007B5B37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FIRE UNDERWRITERS SURVEY RECOMMENDATIONS</w:t>
      </w:r>
    </w:p>
    <w:p w14:paraId="1497A83F" w14:textId="4A2DA69F" w:rsidR="007B5B37" w:rsidRDefault="007C4DE3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102</w:t>
      </w:r>
      <w:r w:rsidR="007B5B37">
        <w:rPr>
          <w:rFonts w:cs="Calibri"/>
        </w:rPr>
        <w:t>/25</w:t>
      </w:r>
      <w:r w:rsidR="007B5B37">
        <w:rPr>
          <w:rFonts w:cs="Calibri"/>
        </w:rPr>
        <w:tab/>
        <w:t xml:space="preserve">Councillor </w:t>
      </w:r>
      <w:r w:rsidR="00FE416C">
        <w:rPr>
          <w:rFonts w:cs="Calibri"/>
        </w:rPr>
        <w:t>Wolitski</w:t>
      </w:r>
      <w:r w:rsidR="007B5B37">
        <w:rPr>
          <w:rFonts w:cs="Calibri"/>
        </w:rPr>
        <w:t xml:space="preserve"> – </w:t>
      </w:r>
      <w:r w:rsidR="00FE416C">
        <w:rPr>
          <w:rFonts w:cs="Calibri"/>
        </w:rPr>
        <w:t>T</w:t>
      </w:r>
      <w:r w:rsidR="00FE416C" w:rsidRPr="00FE416C">
        <w:rPr>
          <w:rFonts w:cs="Calibri"/>
          <w:lang w:val="en-CA"/>
        </w:rPr>
        <w:t>hat the town postpones any updates to meet the recommendations of the Fire underwriters survey until insurance implications are more clearly stated by SGI.</w:t>
      </w:r>
    </w:p>
    <w:p w14:paraId="191E264C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34AFE7EF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98EB5B7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72D9AF53" w14:textId="39E3773F" w:rsidR="007B5B37" w:rsidRDefault="007B5B37" w:rsidP="007B5B37">
      <w:pPr>
        <w:spacing w:after="0" w:line="240" w:lineRule="auto"/>
        <w:ind w:left="1134" w:hanging="1134"/>
        <w:rPr>
          <w:rFonts w:cs="Calibri"/>
          <w:b/>
          <w:bCs/>
        </w:rPr>
      </w:pPr>
      <w:bookmarkStart w:id="4" w:name="_Hlk198209399"/>
      <w:r>
        <w:rPr>
          <w:rFonts w:cs="Calibri"/>
          <w:b/>
          <w:bCs/>
        </w:rPr>
        <w:t>STREET NAME CHANGE</w:t>
      </w:r>
    </w:p>
    <w:p w14:paraId="2427F6EB" w14:textId="58E7F50C" w:rsidR="007B5B37" w:rsidRDefault="007C4DE3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103</w:t>
      </w:r>
      <w:r w:rsidR="007B5B37">
        <w:rPr>
          <w:rFonts w:cs="Calibri"/>
        </w:rPr>
        <w:t>/25</w:t>
      </w:r>
      <w:r w:rsidR="007B5B37">
        <w:rPr>
          <w:rFonts w:cs="Calibri"/>
        </w:rPr>
        <w:tab/>
        <w:t xml:space="preserve">Councillor </w:t>
      </w:r>
      <w:r w:rsidR="00FE416C">
        <w:rPr>
          <w:rFonts w:cs="Calibri"/>
        </w:rPr>
        <w:t>Nagel</w:t>
      </w:r>
      <w:r w:rsidR="007B5B37">
        <w:rPr>
          <w:rFonts w:cs="Calibri"/>
        </w:rPr>
        <w:t xml:space="preserve"> –</w:t>
      </w:r>
      <w:r w:rsidR="00FE416C" w:rsidRPr="00FE416C">
        <w:rPr>
          <w:rFonts w:ascii="Calibri" w:hAnsi="Calibri" w:cs="Calibri"/>
          <w:b/>
          <w:bCs/>
          <w:sz w:val="22"/>
          <w:szCs w:val="22"/>
          <w:lang w:val="en-CA"/>
        </w:rPr>
        <w:t xml:space="preserve"> </w:t>
      </w:r>
      <w:r w:rsidR="00FE416C" w:rsidRPr="00FE416C">
        <w:rPr>
          <w:rFonts w:cs="Calibri"/>
          <w:lang w:val="en-CA"/>
        </w:rPr>
        <w:t xml:space="preserve">To </w:t>
      </w:r>
      <w:r w:rsidR="002230BE">
        <w:rPr>
          <w:rFonts w:cs="Calibri"/>
          <w:lang w:val="en-CA"/>
        </w:rPr>
        <w:t xml:space="preserve">change the </w:t>
      </w:r>
      <w:r w:rsidR="00FE416C" w:rsidRPr="00FE416C">
        <w:rPr>
          <w:rFonts w:cs="Calibri"/>
          <w:lang w:val="en-CA"/>
        </w:rPr>
        <w:t xml:space="preserve">name </w:t>
      </w:r>
      <w:r w:rsidR="002230BE">
        <w:rPr>
          <w:rFonts w:cs="Calibri"/>
          <w:lang w:val="en-CA"/>
        </w:rPr>
        <w:t xml:space="preserve">of </w:t>
      </w:r>
      <w:r w:rsidR="00FE416C" w:rsidRPr="00FE416C">
        <w:rPr>
          <w:rFonts w:cs="Calibri"/>
          <w:lang w:val="en-CA"/>
        </w:rPr>
        <w:t>the road between Railway Avenue and Chapman Avenue</w:t>
      </w:r>
      <w:r w:rsidR="007C6E8F">
        <w:rPr>
          <w:rFonts w:cs="Calibri"/>
          <w:lang w:val="en-CA"/>
        </w:rPr>
        <w:t>,</w:t>
      </w:r>
      <w:r w:rsidR="00FE416C" w:rsidRPr="00FE416C">
        <w:rPr>
          <w:rFonts w:cs="Calibri"/>
          <w:lang w:val="en-CA"/>
        </w:rPr>
        <w:t xml:space="preserve"> south of Clarence Street</w:t>
      </w:r>
      <w:r w:rsidR="002230BE">
        <w:rPr>
          <w:rFonts w:cs="Calibri"/>
          <w:lang w:val="en-CA"/>
        </w:rPr>
        <w:t>, plan #CM526</w:t>
      </w:r>
      <w:r w:rsidR="007C6E8F">
        <w:rPr>
          <w:rFonts w:cs="Calibri"/>
          <w:lang w:val="en-CA"/>
        </w:rPr>
        <w:t>,</w:t>
      </w:r>
      <w:r w:rsidR="00FE416C" w:rsidRPr="00FE416C">
        <w:rPr>
          <w:rFonts w:cs="Calibri"/>
          <w:lang w:val="en-CA"/>
        </w:rPr>
        <w:t xml:space="preserve"> to</w:t>
      </w:r>
      <w:r w:rsidR="00FE416C">
        <w:rPr>
          <w:rFonts w:cs="Calibri"/>
          <w:lang w:val="en-CA"/>
        </w:rPr>
        <w:t xml:space="preserve"> McKenzie Lane.</w:t>
      </w:r>
    </w:p>
    <w:p w14:paraId="2C386146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09F89459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bookmarkEnd w:id="4"/>
    <w:p w14:paraId="66CE18B7" w14:textId="77777777" w:rsidR="007C6E8F" w:rsidRDefault="007C6E8F" w:rsidP="007C6E8F">
      <w:pPr>
        <w:spacing w:after="0" w:line="240" w:lineRule="auto"/>
        <w:ind w:left="1134" w:hanging="1134"/>
        <w:rPr>
          <w:rFonts w:cs="Calibri"/>
          <w:i/>
          <w:iCs/>
        </w:rPr>
      </w:pPr>
    </w:p>
    <w:p w14:paraId="1395FCA0" w14:textId="6E940390" w:rsidR="007B5B37" w:rsidRDefault="007C6E8F" w:rsidP="00AE13FF">
      <w:pPr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 xml:space="preserve">9:03pm Councillor Wolitski </w:t>
      </w:r>
      <w:r w:rsidR="00AE13FF" w:rsidRPr="00A64982">
        <w:rPr>
          <w:rFonts w:cs="Calibri"/>
          <w:i/>
          <w:iCs/>
        </w:rPr>
        <w:t>declared a conflict of interest on the next item and left the meeting</w:t>
      </w:r>
    </w:p>
    <w:p w14:paraId="3EDA7118" w14:textId="77777777" w:rsidR="007C6E8F" w:rsidRDefault="007C6E8F" w:rsidP="007B5B37">
      <w:pPr>
        <w:spacing w:after="0" w:line="240" w:lineRule="auto"/>
        <w:rPr>
          <w:rFonts w:cs="Calibri"/>
          <w:i/>
          <w:iCs/>
        </w:rPr>
      </w:pPr>
    </w:p>
    <w:p w14:paraId="0B0FB58E" w14:textId="30DB946C" w:rsidR="007B5B37" w:rsidRDefault="007B5B37" w:rsidP="007B5B37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WAGE DISCUSSIONS</w:t>
      </w:r>
    </w:p>
    <w:p w14:paraId="74B4BBAF" w14:textId="40724B2C" w:rsidR="007B5B37" w:rsidRDefault="007C4DE3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104</w:t>
      </w:r>
      <w:r w:rsidR="007B5B37">
        <w:rPr>
          <w:rFonts w:cs="Calibri"/>
        </w:rPr>
        <w:t>/25</w:t>
      </w:r>
      <w:r w:rsidR="007B5B37">
        <w:rPr>
          <w:rFonts w:cs="Calibri"/>
        </w:rPr>
        <w:tab/>
        <w:t xml:space="preserve">Councillor </w:t>
      </w:r>
      <w:r w:rsidR="00D21A19">
        <w:rPr>
          <w:rFonts w:cs="Calibri"/>
        </w:rPr>
        <w:t xml:space="preserve">Howe – that Taysha </w:t>
      </w:r>
      <w:proofErr w:type="spellStart"/>
      <w:r w:rsidR="00D21A19">
        <w:rPr>
          <w:rFonts w:cs="Calibri"/>
        </w:rPr>
        <w:t>Siebeneich’s</w:t>
      </w:r>
      <w:proofErr w:type="spellEnd"/>
      <w:r w:rsidR="00D21A19">
        <w:rPr>
          <w:rFonts w:cs="Calibri"/>
        </w:rPr>
        <w:t xml:space="preserve"> wage increases to $20 per hour</w:t>
      </w:r>
      <w:r w:rsidR="00A520AD">
        <w:rPr>
          <w:rFonts w:cs="Calibri"/>
        </w:rPr>
        <w:t xml:space="preserve"> retroactive to March 1, 2025. </w:t>
      </w:r>
    </w:p>
    <w:p w14:paraId="54912421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5F23F40E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DE36F09" w14:textId="77777777" w:rsidR="007C6E8F" w:rsidRDefault="007C6E8F" w:rsidP="007B5B37">
      <w:pPr>
        <w:spacing w:after="0" w:line="240" w:lineRule="auto"/>
        <w:ind w:left="1134" w:hanging="1134"/>
        <w:rPr>
          <w:rFonts w:cs="Calibri"/>
        </w:rPr>
      </w:pPr>
    </w:p>
    <w:p w14:paraId="00508B66" w14:textId="62A13D55" w:rsidR="007B5B37" w:rsidRDefault="007B5B37" w:rsidP="007B5B37">
      <w:pPr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9:19pm Councillor Wolitski rejoined the meeting</w:t>
      </w:r>
    </w:p>
    <w:p w14:paraId="0110BF6F" w14:textId="77777777" w:rsidR="007B5B37" w:rsidRDefault="007B5B37" w:rsidP="007B5B37">
      <w:pPr>
        <w:spacing w:after="0" w:line="240" w:lineRule="auto"/>
        <w:ind w:left="1134" w:hanging="1134"/>
        <w:rPr>
          <w:rFonts w:cs="Calibri"/>
          <w:i/>
          <w:iCs/>
        </w:rPr>
      </w:pPr>
    </w:p>
    <w:p w14:paraId="1C8EC6B2" w14:textId="52FED267" w:rsidR="00D21A19" w:rsidRDefault="007C4DE3" w:rsidP="0043204F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105</w:t>
      </w:r>
      <w:r w:rsidR="00D21A19">
        <w:rPr>
          <w:rFonts w:cs="Calibri"/>
        </w:rPr>
        <w:t>/25</w:t>
      </w:r>
      <w:r w:rsidR="00D21A19">
        <w:rPr>
          <w:rFonts w:cs="Calibri"/>
        </w:rPr>
        <w:tab/>
        <w:t xml:space="preserve">Councillor Costley – </w:t>
      </w:r>
      <w:r w:rsidR="0043204F" w:rsidRPr="0043204F">
        <w:rPr>
          <w:rFonts w:cs="Calibri"/>
        </w:rPr>
        <w:t>To adopt the proposed wage spreadsheet as attached with associated back pay to January 1, 2025.</w:t>
      </w:r>
    </w:p>
    <w:p w14:paraId="5B7FE9FD" w14:textId="77777777" w:rsidR="0043204F" w:rsidRDefault="0043204F" w:rsidP="00D21A19">
      <w:pPr>
        <w:spacing w:after="0" w:line="240" w:lineRule="auto"/>
        <w:ind w:left="1134" w:hanging="1134"/>
        <w:rPr>
          <w:rFonts w:cs="Calibri"/>
        </w:rPr>
      </w:pPr>
    </w:p>
    <w:p w14:paraId="5643B0EA" w14:textId="07D041FB" w:rsidR="00D21A19" w:rsidRPr="00D21A19" w:rsidRDefault="00D21A19" w:rsidP="00D21A1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971CD36" w14:textId="77777777" w:rsidR="00D21A19" w:rsidRDefault="00D21A19" w:rsidP="007B5B37">
      <w:pPr>
        <w:spacing w:after="0" w:line="240" w:lineRule="auto"/>
        <w:ind w:left="1134" w:hanging="1134"/>
        <w:rPr>
          <w:rFonts w:cs="Calibri"/>
          <w:i/>
          <w:iCs/>
        </w:rPr>
      </w:pPr>
    </w:p>
    <w:p w14:paraId="3580DEE5" w14:textId="74C9DC46" w:rsidR="007B5B37" w:rsidRDefault="007B5B37" w:rsidP="007B5B37">
      <w:pPr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 xml:space="preserve">9:27pm CAO Finlay </w:t>
      </w:r>
      <w:r w:rsidR="00AE13FF" w:rsidRPr="00A64982">
        <w:rPr>
          <w:rFonts w:cs="Calibri"/>
          <w:i/>
          <w:iCs/>
        </w:rPr>
        <w:t>left the meeting</w:t>
      </w:r>
    </w:p>
    <w:p w14:paraId="2258A6ED" w14:textId="77777777" w:rsidR="0043204F" w:rsidRDefault="0043204F" w:rsidP="007B5B37">
      <w:pPr>
        <w:spacing w:after="0" w:line="240" w:lineRule="auto"/>
        <w:ind w:left="1134" w:hanging="1134"/>
        <w:rPr>
          <w:rFonts w:cs="Calibri"/>
          <w:i/>
          <w:iCs/>
        </w:rPr>
      </w:pPr>
    </w:p>
    <w:p w14:paraId="68FC952E" w14:textId="7EE4E477" w:rsidR="00D21A19" w:rsidRDefault="007C4DE3" w:rsidP="00D21A1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106</w:t>
      </w:r>
      <w:r w:rsidR="00D21A19">
        <w:rPr>
          <w:rFonts w:cs="Calibri"/>
        </w:rPr>
        <w:t>/25</w:t>
      </w:r>
      <w:r w:rsidR="00D21A19">
        <w:rPr>
          <w:rFonts w:cs="Calibri"/>
        </w:rPr>
        <w:tab/>
        <w:t xml:space="preserve">Councillor Nagel – that Anna Finlay’s salary </w:t>
      </w:r>
      <w:r w:rsidR="00A520AD">
        <w:rPr>
          <w:rFonts w:cs="Calibri"/>
        </w:rPr>
        <w:t>be increased</w:t>
      </w:r>
      <w:r w:rsidR="00D21A19">
        <w:rPr>
          <w:rFonts w:cs="Calibri"/>
        </w:rPr>
        <w:t xml:space="preserve"> to $48,300 annually </w:t>
      </w:r>
      <w:r w:rsidR="00A520AD">
        <w:rPr>
          <w:rFonts w:cs="Calibri"/>
        </w:rPr>
        <w:t xml:space="preserve">retroactive to </w:t>
      </w:r>
      <w:r>
        <w:rPr>
          <w:rFonts w:cs="Calibri"/>
        </w:rPr>
        <w:t>January 1, 2025.</w:t>
      </w:r>
    </w:p>
    <w:p w14:paraId="3CF3E8EB" w14:textId="77777777" w:rsidR="00D21A19" w:rsidRDefault="00D21A19" w:rsidP="00D21A19">
      <w:pPr>
        <w:spacing w:after="0" w:line="240" w:lineRule="auto"/>
        <w:ind w:left="1134" w:hanging="1134"/>
        <w:rPr>
          <w:rFonts w:cs="Calibri"/>
        </w:rPr>
      </w:pPr>
    </w:p>
    <w:p w14:paraId="0BF59FB5" w14:textId="20EEDFEA" w:rsidR="00D21A19" w:rsidRDefault="00D21A19" w:rsidP="00D21A19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93B1B96" w14:textId="77777777" w:rsidR="0043204F" w:rsidRPr="00D21A19" w:rsidRDefault="0043204F" w:rsidP="00D21A19">
      <w:pPr>
        <w:spacing w:after="0" w:line="240" w:lineRule="auto"/>
        <w:ind w:left="1134" w:hanging="1134"/>
        <w:rPr>
          <w:rFonts w:cs="Calibri"/>
        </w:rPr>
      </w:pPr>
    </w:p>
    <w:p w14:paraId="6B21F43C" w14:textId="77777777" w:rsidR="00AE13FF" w:rsidRDefault="00AE13FF" w:rsidP="00AE13FF">
      <w:pPr>
        <w:spacing w:after="0" w:line="240" w:lineRule="auto"/>
        <w:ind w:left="1134" w:hanging="1134"/>
        <w:rPr>
          <w:rFonts w:cs="Calibri"/>
          <w:i/>
          <w:iCs/>
        </w:rPr>
      </w:pPr>
      <w:r>
        <w:rPr>
          <w:rFonts w:cs="Calibri"/>
          <w:i/>
          <w:iCs/>
        </w:rPr>
        <w:t>9:37pm CAO Finlay rejoined the meeting</w:t>
      </w:r>
    </w:p>
    <w:p w14:paraId="26C30387" w14:textId="77777777" w:rsidR="00D21A19" w:rsidRDefault="00D21A19" w:rsidP="007B5B37">
      <w:pPr>
        <w:spacing w:after="0" w:line="240" w:lineRule="auto"/>
        <w:ind w:left="1134" w:hanging="1134"/>
        <w:rPr>
          <w:rFonts w:cs="Calibri"/>
        </w:rPr>
      </w:pPr>
    </w:p>
    <w:p w14:paraId="7F52FAB9" w14:textId="10684445" w:rsidR="007B5B37" w:rsidRDefault="007B5B37" w:rsidP="007B5B37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LOCAL GOVERNMENT ADMINISTRATION COURSES</w:t>
      </w:r>
    </w:p>
    <w:p w14:paraId="2D699022" w14:textId="7430B4AE" w:rsidR="007B5B37" w:rsidRDefault="007C4DE3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107</w:t>
      </w:r>
      <w:r w:rsidR="007B5B37">
        <w:rPr>
          <w:rFonts w:cs="Calibri"/>
        </w:rPr>
        <w:t>/25</w:t>
      </w:r>
      <w:r w:rsidR="007B5B37">
        <w:rPr>
          <w:rFonts w:cs="Calibri"/>
        </w:rPr>
        <w:tab/>
        <w:t xml:space="preserve">Councillor </w:t>
      </w:r>
      <w:r w:rsidR="00D21A19">
        <w:rPr>
          <w:rFonts w:cs="Calibri"/>
        </w:rPr>
        <w:t xml:space="preserve">Howe – </w:t>
      </w:r>
      <w:r w:rsidR="008B0323" w:rsidRPr="008B0323">
        <w:rPr>
          <w:rFonts w:cs="Calibri"/>
          <w:lang w:val="en-CA"/>
        </w:rPr>
        <w:t>To pay for Taysha Siebeneich to get the Local Government Administration Certificate through the U of R</w:t>
      </w:r>
      <w:r w:rsidR="008B0323">
        <w:rPr>
          <w:rFonts w:cs="Calibri"/>
          <w:lang w:val="en-CA"/>
        </w:rPr>
        <w:t xml:space="preserve"> starting in the fal</w:t>
      </w:r>
      <w:r>
        <w:rPr>
          <w:rFonts w:cs="Calibri"/>
          <w:lang w:val="en-CA"/>
        </w:rPr>
        <w:t>l of 2025.</w:t>
      </w:r>
    </w:p>
    <w:p w14:paraId="45CB24D2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1D50562C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878ABB9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1D839616" w14:textId="223250D0" w:rsidR="007B5B37" w:rsidRDefault="007B5B37" w:rsidP="007B5B37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LIBRARY ECO-LEVELLING</w:t>
      </w:r>
    </w:p>
    <w:p w14:paraId="5C21882E" w14:textId="741118F8" w:rsidR="007B5B37" w:rsidRDefault="007C4DE3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108</w:t>
      </w:r>
      <w:r w:rsidR="007B5B37">
        <w:rPr>
          <w:rFonts w:cs="Calibri"/>
        </w:rPr>
        <w:t>/25</w:t>
      </w:r>
      <w:r w:rsidR="007B5B37">
        <w:rPr>
          <w:rFonts w:cs="Calibri"/>
        </w:rPr>
        <w:tab/>
        <w:t xml:space="preserve">Councillor </w:t>
      </w:r>
      <w:r w:rsidR="008B0323">
        <w:rPr>
          <w:rFonts w:cs="Calibri"/>
        </w:rPr>
        <w:t>Green</w:t>
      </w:r>
      <w:r w:rsidR="007B5B37">
        <w:rPr>
          <w:rFonts w:cs="Calibri"/>
        </w:rPr>
        <w:t xml:space="preserve"> – </w:t>
      </w:r>
      <w:r w:rsidR="008B0323" w:rsidRPr="008B0323">
        <w:rPr>
          <w:rFonts w:cs="Calibri"/>
          <w:lang w:val="en-CA"/>
        </w:rPr>
        <w:t xml:space="preserve">To accept the estimate from eco concrete levelling ltd. of $3,597.22 to raise and support the floor of the Mossbank Library and to split the cost equally between the town of Mossbank, RM 102, RM 103, and the </w:t>
      </w:r>
      <w:r w:rsidR="003C5597" w:rsidRPr="008B0323">
        <w:rPr>
          <w:rFonts w:cs="Calibri"/>
          <w:lang w:val="en-CA"/>
        </w:rPr>
        <w:t>library</w:t>
      </w:r>
      <w:r w:rsidR="008B0323" w:rsidRPr="008B0323">
        <w:rPr>
          <w:rFonts w:cs="Calibri"/>
          <w:lang w:val="en-CA"/>
        </w:rPr>
        <w:t xml:space="preserve"> board.</w:t>
      </w:r>
    </w:p>
    <w:p w14:paraId="0D7243C7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739ECE74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0736E926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417C7B51" w14:textId="05EAD896" w:rsidR="007B5B37" w:rsidRDefault="007B5B37" w:rsidP="007B5B37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EPT MILL RATE</w:t>
      </w:r>
    </w:p>
    <w:p w14:paraId="5F93B9E6" w14:textId="67E2BE2E" w:rsidR="007B5B37" w:rsidRPr="008B0323" w:rsidRDefault="007C4DE3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109</w:t>
      </w:r>
      <w:r w:rsidR="007B5B37">
        <w:rPr>
          <w:rFonts w:cs="Calibri"/>
        </w:rPr>
        <w:t>/25</w:t>
      </w:r>
      <w:r w:rsidR="007B5B37">
        <w:rPr>
          <w:rFonts w:cs="Calibri"/>
        </w:rPr>
        <w:tab/>
        <w:t xml:space="preserve">Councillor Costley – </w:t>
      </w:r>
      <w:r w:rsidR="008B0323" w:rsidRPr="008B0323">
        <w:rPr>
          <w:rFonts w:cs="Calibri"/>
          <w:lang w:val="en-CA"/>
        </w:rPr>
        <w:t>That the EPT Mill Rates for 2025 be recognized as presented.</w:t>
      </w:r>
    </w:p>
    <w:p w14:paraId="414FA6D7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27C04A5E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21473BDD" w14:textId="77777777" w:rsidR="007B5B37" w:rsidRDefault="007B5B37" w:rsidP="007B5B37">
      <w:pPr>
        <w:spacing w:after="0" w:line="240" w:lineRule="auto"/>
        <w:ind w:left="1134" w:hanging="1134"/>
        <w:rPr>
          <w:rFonts w:cs="Calibri"/>
        </w:rPr>
      </w:pPr>
    </w:p>
    <w:p w14:paraId="7862857C" w14:textId="77777777" w:rsidR="00DA2BD2" w:rsidRDefault="00DA2BD2" w:rsidP="00DA2BD2">
      <w:pPr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NEW SIGN CORRIDOR</w:t>
      </w:r>
    </w:p>
    <w:p w14:paraId="76A7D829" w14:textId="6F511A43" w:rsidR="00DA2BD2" w:rsidRDefault="007C4DE3" w:rsidP="00DA2BD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110</w:t>
      </w:r>
      <w:r w:rsidR="00DA2BD2">
        <w:rPr>
          <w:rFonts w:cs="Calibri"/>
        </w:rPr>
        <w:t>/25</w:t>
      </w:r>
      <w:r w:rsidR="00DA2BD2">
        <w:rPr>
          <w:rFonts w:cs="Calibri"/>
        </w:rPr>
        <w:tab/>
        <w:t>Councillor</w:t>
      </w:r>
      <w:r w:rsidR="008B0323">
        <w:rPr>
          <w:rFonts w:cs="Calibri"/>
        </w:rPr>
        <w:t xml:space="preserve"> Wolitski</w:t>
      </w:r>
      <w:r w:rsidR="00DA2BD2">
        <w:rPr>
          <w:rFonts w:cs="Calibri"/>
        </w:rPr>
        <w:t xml:space="preserve"> – </w:t>
      </w:r>
      <w:r w:rsidR="008B0323" w:rsidRPr="004B1E62">
        <w:rPr>
          <w:rFonts w:cs="Calibri"/>
          <w:lang w:val="en-CA"/>
        </w:rPr>
        <w:t>T</w:t>
      </w:r>
      <w:r w:rsidR="004B1E62" w:rsidRPr="004B1E62">
        <w:rPr>
          <w:rFonts w:cs="Calibri"/>
          <w:lang w:val="en-CA"/>
        </w:rPr>
        <w:t xml:space="preserve">o postpone </w:t>
      </w:r>
      <w:r w:rsidR="0043204F">
        <w:rPr>
          <w:rFonts w:cs="Calibri"/>
          <w:lang w:val="en-CA"/>
        </w:rPr>
        <w:t xml:space="preserve">discussion regarding the new sign corridor until the next regular council meeting. </w:t>
      </w:r>
    </w:p>
    <w:p w14:paraId="201C8F50" w14:textId="77777777" w:rsidR="00DA2BD2" w:rsidRDefault="00DA2BD2" w:rsidP="00DA2BD2">
      <w:pPr>
        <w:spacing w:after="0" w:line="240" w:lineRule="auto"/>
        <w:ind w:left="1134" w:hanging="1134"/>
        <w:rPr>
          <w:rFonts w:cs="Calibri"/>
        </w:rPr>
      </w:pPr>
    </w:p>
    <w:p w14:paraId="02B2B1A1" w14:textId="77777777" w:rsidR="00DA2BD2" w:rsidRDefault="00DA2BD2" w:rsidP="00DA2BD2">
      <w:pPr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09F7A8B" w14:textId="77777777" w:rsidR="00072C72" w:rsidRDefault="00072C72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55B7B65D" w14:textId="4F0245A0" w:rsidR="00072C72" w:rsidRDefault="00D6613F" w:rsidP="0065037C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HEAD LIFEGUARD CONFERENCE</w:t>
      </w:r>
    </w:p>
    <w:p w14:paraId="5109865F" w14:textId="339FF655" w:rsidR="00E07BCA" w:rsidRPr="004B1E62" w:rsidRDefault="007C4DE3" w:rsidP="004B1E62">
      <w:pPr>
        <w:tabs>
          <w:tab w:val="center" w:pos="0"/>
        </w:tabs>
        <w:spacing w:after="0" w:line="240" w:lineRule="auto"/>
        <w:ind w:left="1134" w:hanging="1134"/>
        <w:rPr>
          <w:rFonts w:cs="Calibri"/>
          <w:lang w:val="en-CA"/>
        </w:rPr>
      </w:pPr>
      <w:r>
        <w:rPr>
          <w:rFonts w:cs="Calibri"/>
        </w:rPr>
        <w:t>111</w:t>
      </w:r>
      <w:r w:rsidR="00072C72">
        <w:rPr>
          <w:rFonts w:cs="Calibri"/>
        </w:rPr>
        <w:t>/25</w:t>
      </w:r>
      <w:r w:rsidR="00072C72">
        <w:rPr>
          <w:rFonts w:cs="Calibri"/>
        </w:rPr>
        <w:tab/>
        <w:t xml:space="preserve">Councillor </w:t>
      </w:r>
      <w:r w:rsidR="00E07BCA">
        <w:rPr>
          <w:rFonts w:cs="Calibri"/>
        </w:rPr>
        <w:t>Green</w:t>
      </w:r>
      <w:r w:rsidR="00072C72">
        <w:rPr>
          <w:rFonts w:cs="Calibri"/>
        </w:rPr>
        <w:t xml:space="preserve"> – </w:t>
      </w:r>
      <w:r w:rsidR="004B1E62" w:rsidRPr="004B1E62">
        <w:rPr>
          <w:rFonts w:cs="Calibri"/>
          <w:lang w:val="en-CA"/>
        </w:rPr>
        <w:t>To send Peyton Petersen to the Sunday Recertification session at the Lifesaving Society AGM</w:t>
      </w:r>
      <w:r w:rsidR="004B1E62">
        <w:rPr>
          <w:rFonts w:cs="Calibri"/>
          <w:lang w:val="en-CA"/>
        </w:rPr>
        <w:t xml:space="preserve"> on May 11, 2025,</w:t>
      </w:r>
      <w:r w:rsidR="004B1E62" w:rsidRPr="004B1E62">
        <w:rPr>
          <w:rFonts w:cs="Calibri"/>
          <w:lang w:val="en-CA"/>
        </w:rPr>
        <w:t xml:space="preserve"> at a cost of $75 plus mileage.</w:t>
      </w:r>
    </w:p>
    <w:p w14:paraId="30CFAD50" w14:textId="77777777" w:rsidR="004B1E62" w:rsidRDefault="004B1E62" w:rsidP="004B1E6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574D4D5" w14:textId="77777777" w:rsidR="00E07BCA" w:rsidRDefault="00E07BCA" w:rsidP="00E07BCA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5BC53939" w14:textId="77777777" w:rsidR="00E07BCA" w:rsidRDefault="00E07BCA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2CC2747" w14:textId="14181976" w:rsidR="008D0578" w:rsidRDefault="00D6613F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STRAY CATS</w:t>
      </w:r>
    </w:p>
    <w:p w14:paraId="046F7E51" w14:textId="0E0737EF" w:rsidR="008D0578" w:rsidRDefault="007C4DE3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112</w:t>
      </w:r>
      <w:r w:rsidR="008D0578">
        <w:rPr>
          <w:rFonts w:cs="Calibri"/>
        </w:rPr>
        <w:t>/25</w:t>
      </w:r>
      <w:r w:rsidR="008D0578">
        <w:rPr>
          <w:rFonts w:cs="Calibri"/>
        </w:rPr>
        <w:tab/>
        <w:t xml:space="preserve">Councillor </w:t>
      </w:r>
      <w:r w:rsidR="004B1E62">
        <w:rPr>
          <w:rFonts w:cs="Calibri"/>
        </w:rPr>
        <w:t xml:space="preserve">Green – That council postpone </w:t>
      </w:r>
      <w:r w:rsidR="00E05CDA">
        <w:rPr>
          <w:rFonts w:cs="Calibri"/>
        </w:rPr>
        <w:t xml:space="preserve">discussion regarding stray cats until the next regular council meeting. </w:t>
      </w:r>
    </w:p>
    <w:p w14:paraId="513DDA87" w14:textId="77777777" w:rsidR="008D0578" w:rsidRDefault="008D0578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8F21AAB" w14:textId="0B444F80" w:rsidR="008D0578" w:rsidRDefault="008D0578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6C18EA59" w14:textId="77777777" w:rsidR="008D0578" w:rsidRDefault="008D0578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4A62A17" w14:textId="5F093BC9" w:rsidR="008D0578" w:rsidRDefault="00D6613F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POOL RATES</w:t>
      </w:r>
    </w:p>
    <w:p w14:paraId="0467FA4C" w14:textId="24623541" w:rsidR="008D0578" w:rsidRDefault="007C4DE3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113</w:t>
      </w:r>
      <w:r w:rsidR="008D0578">
        <w:rPr>
          <w:rFonts w:cs="Calibri"/>
        </w:rPr>
        <w:t>/25</w:t>
      </w:r>
      <w:r w:rsidR="008D0578">
        <w:rPr>
          <w:rFonts w:cs="Calibri"/>
        </w:rPr>
        <w:tab/>
        <w:t xml:space="preserve">Councillor </w:t>
      </w:r>
      <w:r w:rsidR="004B1E62">
        <w:rPr>
          <w:rFonts w:cs="Calibri"/>
        </w:rPr>
        <w:t>Wolitski</w:t>
      </w:r>
      <w:r w:rsidR="008D0578">
        <w:rPr>
          <w:rFonts w:cs="Calibri"/>
        </w:rPr>
        <w:t xml:space="preserve"> – </w:t>
      </w:r>
      <w:r w:rsidR="00E05CDA">
        <w:rPr>
          <w:rFonts w:cs="Calibri"/>
          <w:lang w:val="en-CA"/>
        </w:rPr>
        <w:t>To r</w:t>
      </w:r>
      <w:r w:rsidR="004B1E62" w:rsidRPr="004B1E62">
        <w:rPr>
          <w:rFonts w:cs="Calibri"/>
          <w:lang w:val="en-CA"/>
        </w:rPr>
        <w:t xml:space="preserve">aise the </w:t>
      </w:r>
      <w:r w:rsidR="00E05CDA">
        <w:rPr>
          <w:rFonts w:cs="Calibri"/>
          <w:lang w:val="en-CA"/>
        </w:rPr>
        <w:t>s</w:t>
      </w:r>
      <w:r w:rsidR="004B1E62" w:rsidRPr="004B1E62">
        <w:rPr>
          <w:rFonts w:cs="Calibri"/>
          <w:lang w:val="en-CA"/>
        </w:rPr>
        <w:t xml:space="preserve">wimming </w:t>
      </w:r>
      <w:r w:rsidR="00E05CDA">
        <w:rPr>
          <w:rFonts w:cs="Calibri"/>
          <w:lang w:val="en-CA"/>
        </w:rPr>
        <w:t>p</w:t>
      </w:r>
      <w:r w:rsidR="004B1E62" w:rsidRPr="004B1E62">
        <w:rPr>
          <w:rFonts w:cs="Calibri"/>
          <w:lang w:val="en-CA"/>
        </w:rPr>
        <w:t xml:space="preserve">ool </w:t>
      </w:r>
      <w:r w:rsidR="00E05CDA">
        <w:rPr>
          <w:rFonts w:cs="Calibri"/>
          <w:lang w:val="en-CA"/>
        </w:rPr>
        <w:t>r</w:t>
      </w:r>
      <w:r w:rsidR="004B1E62" w:rsidRPr="004B1E62">
        <w:rPr>
          <w:rFonts w:cs="Calibri"/>
          <w:lang w:val="en-CA"/>
        </w:rPr>
        <w:t xml:space="preserve">ates </w:t>
      </w:r>
      <w:r w:rsidR="00E05CDA">
        <w:rPr>
          <w:rFonts w:cs="Calibri"/>
          <w:lang w:val="en-CA"/>
        </w:rPr>
        <w:t xml:space="preserve">for the 2025 swimming season. </w:t>
      </w:r>
    </w:p>
    <w:p w14:paraId="65B8D995" w14:textId="77777777" w:rsidR="00814244" w:rsidRDefault="00814244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0B34B16" w14:textId="054B7725" w:rsidR="00814244" w:rsidRDefault="00814244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4B1E62">
        <w:rPr>
          <w:rFonts w:cs="Calibri"/>
        </w:rPr>
        <w:t>DEFEATED</w:t>
      </w:r>
    </w:p>
    <w:p w14:paraId="6AA9105A" w14:textId="77777777" w:rsidR="00DD61DC" w:rsidRDefault="00DD61DC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D37B99A" w14:textId="085BC901" w:rsidR="00DD61DC" w:rsidRDefault="00D6613F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LANDFILL STOVE</w:t>
      </w:r>
    </w:p>
    <w:p w14:paraId="2255482D" w14:textId="51C05283" w:rsidR="00DD61DC" w:rsidRDefault="007C4DE3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114</w:t>
      </w:r>
      <w:r w:rsidR="00DD61DC">
        <w:rPr>
          <w:rFonts w:cs="Calibri"/>
        </w:rPr>
        <w:t>/25</w:t>
      </w:r>
      <w:r w:rsidR="00DD61DC">
        <w:rPr>
          <w:rFonts w:cs="Calibri"/>
        </w:rPr>
        <w:tab/>
        <w:t xml:space="preserve">Councillor </w:t>
      </w:r>
      <w:r w:rsidR="004B1E62">
        <w:rPr>
          <w:rFonts w:cs="Calibri"/>
        </w:rPr>
        <w:t xml:space="preserve">Green – To postpone </w:t>
      </w:r>
      <w:r w:rsidR="00E05CDA">
        <w:rPr>
          <w:rFonts w:cs="Calibri"/>
        </w:rPr>
        <w:t>discussion</w:t>
      </w:r>
      <w:r w:rsidR="004B1E62">
        <w:rPr>
          <w:rFonts w:cs="Calibri"/>
        </w:rPr>
        <w:t xml:space="preserve"> of a new </w:t>
      </w:r>
      <w:r w:rsidR="00E05CDA">
        <w:rPr>
          <w:rFonts w:cs="Calibri"/>
        </w:rPr>
        <w:t>l</w:t>
      </w:r>
      <w:r w:rsidR="004B1E62">
        <w:rPr>
          <w:rFonts w:cs="Calibri"/>
        </w:rPr>
        <w:t>andfill wood stove until the budget meeting.</w:t>
      </w:r>
      <w:r w:rsidR="00DD61DC">
        <w:rPr>
          <w:rFonts w:cs="Calibri"/>
        </w:rPr>
        <w:t xml:space="preserve"> </w:t>
      </w:r>
    </w:p>
    <w:p w14:paraId="003A8646" w14:textId="77777777" w:rsidR="00DD61DC" w:rsidRDefault="00DD61DC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45EEB0B" w14:textId="086BEB34" w:rsidR="008B0323" w:rsidRDefault="00DD61DC" w:rsidP="008B032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B620499" w14:textId="77777777" w:rsidR="002230BE" w:rsidRPr="00DD61DC" w:rsidRDefault="002230BE" w:rsidP="008B0323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64CC3805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9595F37" w14:textId="263771CE" w:rsidR="003353AB" w:rsidRDefault="00D6613F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  <w:b/>
          <w:bCs/>
        </w:rPr>
        <w:lastRenderedPageBreak/>
        <w:t>PEDESTRIAN SIGNS</w:t>
      </w:r>
    </w:p>
    <w:p w14:paraId="18D0E5B3" w14:textId="5706DA02" w:rsidR="003353AB" w:rsidRDefault="007C4DE3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115</w:t>
      </w:r>
      <w:r w:rsidR="003353AB">
        <w:rPr>
          <w:rFonts w:cs="Calibri"/>
        </w:rPr>
        <w:t>/25</w:t>
      </w:r>
      <w:r w:rsidR="003353AB">
        <w:rPr>
          <w:rFonts w:cs="Calibri"/>
        </w:rPr>
        <w:tab/>
        <w:t xml:space="preserve">Councillor </w:t>
      </w:r>
      <w:r w:rsidR="004B1E62">
        <w:rPr>
          <w:rFonts w:cs="Calibri"/>
        </w:rPr>
        <w:t xml:space="preserve">Costley – To postpone </w:t>
      </w:r>
      <w:r w:rsidR="00E05CDA">
        <w:rPr>
          <w:rFonts w:cs="Calibri"/>
        </w:rPr>
        <w:t>discussion regarding new pedestrian signs until the budget meeting.</w:t>
      </w:r>
    </w:p>
    <w:p w14:paraId="7C3F7ED7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200F35F3" w14:textId="00640180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4D8FE34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F286F3D" w14:textId="0BD2F040" w:rsidR="003353AB" w:rsidRDefault="00D6613F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TREE BUDGET</w:t>
      </w:r>
    </w:p>
    <w:p w14:paraId="152660EE" w14:textId="1F03E983" w:rsidR="003353AB" w:rsidRDefault="007C4DE3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116</w:t>
      </w:r>
      <w:r w:rsidR="003353AB">
        <w:rPr>
          <w:rFonts w:cs="Calibri"/>
        </w:rPr>
        <w:t>/25</w:t>
      </w:r>
      <w:r w:rsidR="003353AB">
        <w:rPr>
          <w:rFonts w:cs="Calibri"/>
        </w:rPr>
        <w:tab/>
        <w:t xml:space="preserve">Councillor </w:t>
      </w:r>
      <w:r w:rsidR="004B1E62">
        <w:rPr>
          <w:rFonts w:cs="Calibri"/>
        </w:rPr>
        <w:t>Green –</w:t>
      </w:r>
      <w:r w:rsidR="004B1E62" w:rsidRPr="004B1E62">
        <w:rPr>
          <w:rFonts w:cs="Calibri"/>
          <w:b/>
          <w:bCs/>
          <w:lang w:val="en-CA"/>
        </w:rPr>
        <w:t xml:space="preserve"> </w:t>
      </w:r>
      <w:r w:rsidR="004B1E62" w:rsidRPr="004B1E62">
        <w:rPr>
          <w:rFonts w:cs="Calibri"/>
          <w:lang w:val="en-CA"/>
        </w:rPr>
        <w:t>To hire Top Cut Tree Services Ltd. For all tree related services for the town for the year of 2025</w:t>
      </w:r>
      <w:r w:rsidR="004B1E62">
        <w:rPr>
          <w:rFonts w:cs="Calibri"/>
          <w:lang w:val="en-CA"/>
        </w:rPr>
        <w:t xml:space="preserve"> at a budget of $5000.</w:t>
      </w:r>
    </w:p>
    <w:p w14:paraId="5A128ACF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C1B47B5" w14:textId="354B62C0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49CC512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5C34767" w14:textId="6C139BBC" w:rsidR="003353AB" w:rsidRDefault="00D6613F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COMMUNITY HALL WHEELCHAIR ACCESS</w:t>
      </w:r>
    </w:p>
    <w:p w14:paraId="0A7AE03A" w14:textId="1D68D320" w:rsidR="003353AB" w:rsidRDefault="007C4DE3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117</w:t>
      </w:r>
      <w:r w:rsidR="003353AB">
        <w:rPr>
          <w:rFonts w:cs="Calibri"/>
        </w:rPr>
        <w:t>/25</w:t>
      </w:r>
      <w:r w:rsidR="003353AB">
        <w:rPr>
          <w:rFonts w:cs="Calibri"/>
        </w:rPr>
        <w:tab/>
        <w:t xml:space="preserve">Councillor </w:t>
      </w:r>
      <w:r w:rsidR="004B1E62">
        <w:rPr>
          <w:rFonts w:cs="Calibri"/>
        </w:rPr>
        <w:t>Costley</w:t>
      </w:r>
      <w:r w:rsidR="003353AB">
        <w:rPr>
          <w:rFonts w:cs="Calibri"/>
        </w:rPr>
        <w:t xml:space="preserve"> – To postpone discussion regarding </w:t>
      </w:r>
      <w:r w:rsidR="004B1E62">
        <w:rPr>
          <w:rFonts w:cs="Calibri"/>
        </w:rPr>
        <w:t>a new wheelchair access at the Community Hall</w:t>
      </w:r>
      <w:r w:rsidR="00E05CDA">
        <w:rPr>
          <w:rFonts w:cs="Calibri"/>
        </w:rPr>
        <w:t xml:space="preserve"> until the budget meeting. </w:t>
      </w:r>
    </w:p>
    <w:p w14:paraId="76D97EEA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31481C8" w14:textId="649A95A0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938A2E6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E187FB5" w14:textId="64D3072C" w:rsidR="003353AB" w:rsidRDefault="00D6613F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RINK DOOR</w:t>
      </w:r>
    </w:p>
    <w:p w14:paraId="50AACCE4" w14:textId="1D3764A6" w:rsidR="003353AB" w:rsidRDefault="007C4DE3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118</w:t>
      </w:r>
      <w:r w:rsidR="003353AB">
        <w:rPr>
          <w:rFonts w:cs="Calibri"/>
        </w:rPr>
        <w:t>/25</w:t>
      </w:r>
      <w:r w:rsidR="003353AB">
        <w:rPr>
          <w:rFonts w:cs="Calibri"/>
        </w:rPr>
        <w:tab/>
        <w:t>Councillor Green –</w:t>
      </w:r>
      <w:r w:rsidR="004B1E62">
        <w:rPr>
          <w:rFonts w:cs="Calibri"/>
        </w:rPr>
        <w:t xml:space="preserve"> To postpone discussion of a new </w:t>
      </w:r>
      <w:r w:rsidR="00E05CDA">
        <w:rPr>
          <w:rFonts w:cs="Calibri"/>
        </w:rPr>
        <w:t>r</w:t>
      </w:r>
      <w:r w:rsidR="004B1E62">
        <w:rPr>
          <w:rFonts w:cs="Calibri"/>
        </w:rPr>
        <w:t>ink door indefinitely.</w:t>
      </w:r>
    </w:p>
    <w:p w14:paraId="766F26D5" w14:textId="77777777" w:rsid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17832945" w14:textId="1EC4E9A7" w:rsidR="00D21A19" w:rsidRPr="00D21A19" w:rsidRDefault="003353AB" w:rsidP="00D21A19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402E19D1" w14:textId="77777777" w:rsidR="00D21A19" w:rsidRDefault="00D21A19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</w:p>
    <w:p w14:paraId="3164C2E9" w14:textId="1DD2EF2B" w:rsidR="003353AB" w:rsidRDefault="00D6613F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SMART WATER METERS</w:t>
      </w:r>
    </w:p>
    <w:p w14:paraId="10CD8568" w14:textId="11AB84D0" w:rsidR="003353AB" w:rsidRPr="003353AB" w:rsidRDefault="007C4DE3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119</w:t>
      </w:r>
      <w:r w:rsidR="003353AB">
        <w:rPr>
          <w:rFonts w:cs="Calibri"/>
        </w:rPr>
        <w:t>/25</w:t>
      </w:r>
      <w:r w:rsidR="003353AB">
        <w:rPr>
          <w:rFonts w:cs="Calibri"/>
        </w:rPr>
        <w:tab/>
        <w:t xml:space="preserve">Councillor </w:t>
      </w:r>
      <w:r w:rsidR="004B1E62">
        <w:rPr>
          <w:rFonts w:cs="Calibri"/>
        </w:rPr>
        <w:t>Costley</w:t>
      </w:r>
      <w:r w:rsidR="003353AB">
        <w:rPr>
          <w:rFonts w:cs="Calibri"/>
        </w:rPr>
        <w:t xml:space="preserve"> – </w:t>
      </w:r>
      <w:r w:rsidR="004B1E62">
        <w:rPr>
          <w:rFonts w:cs="Calibri"/>
        </w:rPr>
        <w:t xml:space="preserve">To postpone discussion on smart water readers until </w:t>
      </w:r>
      <w:r w:rsidR="00E05CDA">
        <w:rPr>
          <w:rFonts w:cs="Calibri"/>
        </w:rPr>
        <w:t xml:space="preserve">the next regular meeting. </w:t>
      </w:r>
    </w:p>
    <w:p w14:paraId="01690776" w14:textId="77777777" w:rsidR="003353AB" w:rsidRPr="003353AB" w:rsidRDefault="003353A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E702C9C" w14:textId="3D748033" w:rsidR="00814244" w:rsidRDefault="002C0D54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DF73C4E" w14:textId="77777777" w:rsidR="002C0D54" w:rsidRDefault="002C0D54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A008CBB" w14:textId="18B435CF" w:rsidR="002C0D54" w:rsidRDefault="00D6613F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SAND &amp; GRAVEL LEASE</w:t>
      </w:r>
    </w:p>
    <w:p w14:paraId="3556FD8B" w14:textId="42E1B921" w:rsidR="002C0D54" w:rsidRDefault="007C4DE3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120</w:t>
      </w:r>
      <w:r w:rsidR="002C0D54">
        <w:rPr>
          <w:rFonts w:cs="Calibri"/>
        </w:rPr>
        <w:t>/25</w:t>
      </w:r>
      <w:r w:rsidR="002C0D54">
        <w:rPr>
          <w:rFonts w:cs="Calibri"/>
        </w:rPr>
        <w:tab/>
        <w:t xml:space="preserve">Councillor </w:t>
      </w:r>
      <w:r w:rsidR="004B1E62">
        <w:rPr>
          <w:rFonts w:cs="Calibri"/>
        </w:rPr>
        <w:t>Nagel</w:t>
      </w:r>
      <w:r w:rsidR="002C0D54">
        <w:rPr>
          <w:rFonts w:cs="Calibri"/>
        </w:rPr>
        <w:t xml:space="preserve"> – </w:t>
      </w:r>
      <w:r w:rsidR="004B1E62" w:rsidRPr="004B1E62">
        <w:rPr>
          <w:rFonts w:cs="Calibri"/>
          <w:lang w:val="en-CA"/>
        </w:rPr>
        <w:t>To have administration sign to renew the Sand and Gravel Lease no. 479750 for a 5-year term effective January 1, 2025.</w:t>
      </w:r>
    </w:p>
    <w:p w14:paraId="078CBD3B" w14:textId="77777777" w:rsidR="002C0D54" w:rsidRDefault="002C0D54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E2ED04D" w14:textId="46791E12" w:rsidR="002C0D54" w:rsidRDefault="002C0D54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10D4ADC4" w14:textId="77777777" w:rsidR="00DD61DC" w:rsidRDefault="00DD61DC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5E5800F9" w14:textId="06352E26" w:rsidR="002C0D54" w:rsidRDefault="00D6613F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CONNECT ENERGY</w:t>
      </w:r>
    </w:p>
    <w:p w14:paraId="5F521B54" w14:textId="1D64A014" w:rsidR="002C0D54" w:rsidRDefault="007C4DE3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121</w:t>
      </w:r>
      <w:r w:rsidR="002C0D54">
        <w:rPr>
          <w:rFonts w:cs="Calibri"/>
        </w:rPr>
        <w:t>/25</w:t>
      </w:r>
      <w:r w:rsidR="002C0D54">
        <w:rPr>
          <w:rFonts w:cs="Calibri"/>
        </w:rPr>
        <w:tab/>
        <w:t xml:space="preserve">Councillor </w:t>
      </w:r>
      <w:r w:rsidR="004B1E62">
        <w:rPr>
          <w:rFonts w:cs="Calibri"/>
        </w:rPr>
        <w:t>Costley</w:t>
      </w:r>
      <w:r w:rsidR="002C0D54">
        <w:rPr>
          <w:rFonts w:cs="Calibri"/>
        </w:rPr>
        <w:t xml:space="preserve"> – </w:t>
      </w:r>
      <w:r w:rsidRPr="007C4DE3">
        <w:rPr>
          <w:rFonts w:cs="Calibri"/>
        </w:rPr>
        <w:t xml:space="preserve">To have administration sign with connect energy for a </w:t>
      </w:r>
      <w:proofErr w:type="spellStart"/>
      <w:r>
        <w:rPr>
          <w:rFonts w:cs="Calibri"/>
        </w:rPr>
        <w:t>a</w:t>
      </w:r>
      <w:proofErr w:type="spellEnd"/>
      <w:r>
        <w:rPr>
          <w:rFonts w:cs="Calibri"/>
        </w:rPr>
        <w:t xml:space="preserve"> 1-year Guaranteed Savings Option </w:t>
      </w:r>
      <w:r w:rsidRPr="007C4DE3">
        <w:rPr>
          <w:rFonts w:cs="Calibri"/>
        </w:rPr>
        <w:t>plan to start November 1, 2025.</w:t>
      </w:r>
    </w:p>
    <w:p w14:paraId="7F7A0157" w14:textId="3993041E" w:rsidR="002C0D54" w:rsidRDefault="002C0D54" w:rsidP="002C0D5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B9AFAD8" w14:textId="057D763E" w:rsidR="002C0D54" w:rsidRDefault="002C0D54" w:rsidP="002C0D5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319CA3CF" w14:textId="77777777" w:rsidR="002C0D54" w:rsidRPr="002C0D54" w:rsidRDefault="002C0D54" w:rsidP="002C0D54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49FFBA6E" w14:textId="03F5E316" w:rsidR="00814244" w:rsidRDefault="00D6613F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SCHOLARSHIP</w:t>
      </w:r>
    </w:p>
    <w:p w14:paraId="2DCDF1E0" w14:textId="480380C1" w:rsidR="00E456CB" w:rsidRPr="004B1E62" w:rsidRDefault="007C4DE3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122</w:t>
      </w:r>
      <w:r w:rsidR="00E456CB">
        <w:rPr>
          <w:rFonts w:cs="Calibri"/>
        </w:rPr>
        <w:t>/25</w:t>
      </w:r>
      <w:r w:rsidR="00E456CB">
        <w:rPr>
          <w:rFonts w:cs="Calibri"/>
        </w:rPr>
        <w:tab/>
      </w:r>
      <w:r w:rsidR="00AF223E">
        <w:rPr>
          <w:rFonts w:cs="Calibri"/>
        </w:rPr>
        <w:t xml:space="preserve">Councillor </w:t>
      </w:r>
      <w:r w:rsidR="004B1E62">
        <w:rPr>
          <w:rFonts w:cs="Calibri"/>
        </w:rPr>
        <w:t>Nagel</w:t>
      </w:r>
      <w:r w:rsidR="00AF223E">
        <w:rPr>
          <w:rFonts w:cs="Calibri"/>
        </w:rPr>
        <w:t xml:space="preserve">– </w:t>
      </w:r>
      <w:r w:rsidR="004B1E62" w:rsidRPr="004B1E62">
        <w:rPr>
          <w:rFonts w:cs="Calibri"/>
          <w:lang w:val="en-CA"/>
        </w:rPr>
        <w:t>That $200 be awarded</w:t>
      </w:r>
      <w:r w:rsidR="00FE416C">
        <w:rPr>
          <w:rFonts w:cs="Calibri"/>
          <w:lang w:val="en-CA"/>
        </w:rPr>
        <w:t>, at the school’s discretion,</w:t>
      </w:r>
      <w:r w:rsidR="004B1E62" w:rsidRPr="004B1E62">
        <w:rPr>
          <w:rFonts w:cs="Calibri"/>
          <w:lang w:val="en-CA"/>
        </w:rPr>
        <w:t xml:space="preserve"> to a deserving</w:t>
      </w:r>
      <w:r w:rsidR="00FE416C" w:rsidRPr="00FE416C">
        <w:rPr>
          <w:rFonts w:cs="Calibri"/>
          <w:lang w:val="en-CA"/>
        </w:rPr>
        <w:t xml:space="preserve"> </w:t>
      </w:r>
      <w:r w:rsidR="00FE416C">
        <w:rPr>
          <w:rFonts w:cs="Calibri"/>
          <w:lang w:val="en-CA"/>
        </w:rPr>
        <w:t>graduating</w:t>
      </w:r>
      <w:r w:rsidR="00FE416C" w:rsidRPr="004B1E62">
        <w:rPr>
          <w:rFonts w:cs="Calibri"/>
          <w:lang w:val="en-CA"/>
        </w:rPr>
        <w:t xml:space="preserve"> student</w:t>
      </w:r>
      <w:r w:rsidR="00FE416C">
        <w:rPr>
          <w:rFonts w:cs="Calibri"/>
          <w:lang w:val="en-CA"/>
        </w:rPr>
        <w:t xml:space="preserve"> from the</w:t>
      </w:r>
      <w:r w:rsidR="004B1E62" w:rsidRPr="004B1E62">
        <w:rPr>
          <w:rFonts w:cs="Calibri"/>
          <w:lang w:val="en-CA"/>
        </w:rPr>
        <w:t xml:space="preserve"> </w:t>
      </w:r>
      <w:r w:rsidR="00FE416C">
        <w:rPr>
          <w:rFonts w:cs="Calibri"/>
          <w:lang w:val="en-CA"/>
        </w:rPr>
        <w:t>T</w:t>
      </w:r>
      <w:r w:rsidR="004B1E62" w:rsidRPr="004B1E62">
        <w:rPr>
          <w:rFonts w:cs="Calibri"/>
          <w:lang w:val="en-CA"/>
        </w:rPr>
        <w:t>own of Mossbank</w:t>
      </w:r>
      <w:r w:rsidR="00FE416C">
        <w:rPr>
          <w:rFonts w:cs="Calibri"/>
          <w:lang w:val="en-CA"/>
        </w:rPr>
        <w:t xml:space="preserve"> school</w:t>
      </w:r>
      <w:r w:rsidR="004B1E62" w:rsidRPr="004B1E62">
        <w:rPr>
          <w:rFonts w:cs="Calibri"/>
          <w:lang w:val="en-CA"/>
        </w:rPr>
        <w:t xml:space="preserve"> for the year of 2025</w:t>
      </w:r>
      <w:r w:rsidR="00FE416C">
        <w:rPr>
          <w:rFonts w:cs="Calibri"/>
          <w:lang w:val="en-CA"/>
        </w:rPr>
        <w:t>.</w:t>
      </w:r>
    </w:p>
    <w:p w14:paraId="1100E1A8" w14:textId="77777777" w:rsidR="00E456CB" w:rsidRDefault="00E456C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7796E2E2" w14:textId="5EA0579F" w:rsidR="00E456CB" w:rsidRDefault="00E456CB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</w:r>
      <w:r w:rsidR="00AF223E">
        <w:rPr>
          <w:rFonts w:cs="Calibri"/>
        </w:rPr>
        <w:t>CARRIED</w:t>
      </w:r>
    </w:p>
    <w:p w14:paraId="01443040" w14:textId="2EB105E0" w:rsidR="00E456CB" w:rsidRPr="00FE416C" w:rsidRDefault="00E456CB" w:rsidP="00FE416C">
      <w:pPr>
        <w:tabs>
          <w:tab w:val="center" w:pos="0"/>
        </w:tabs>
        <w:spacing w:after="0" w:line="240" w:lineRule="auto"/>
        <w:rPr>
          <w:rFonts w:cs="Calibri"/>
          <w:i/>
          <w:iCs/>
        </w:rPr>
      </w:pPr>
    </w:p>
    <w:p w14:paraId="6853D670" w14:textId="431280FE" w:rsidR="00E456CB" w:rsidRDefault="00D6613F" w:rsidP="00072C72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BUDGET MEETING DATE</w:t>
      </w:r>
    </w:p>
    <w:p w14:paraId="35B19FB0" w14:textId="4864D239" w:rsidR="00D6613F" w:rsidRDefault="007C4DE3" w:rsidP="00D6613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>123</w:t>
      </w:r>
      <w:r w:rsidR="00E456CB">
        <w:rPr>
          <w:rFonts w:cs="Calibri"/>
        </w:rPr>
        <w:t>/25</w:t>
      </w:r>
      <w:r w:rsidR="00E456CB">
        <w:rPr>
          <w:rFonts w:cs="Calibri"/>
        </w:rPr>
        <w:tab/>
      </w:r>
      <w:r w:rsidR="00D6613F">
        <w:rPr>
          <w:rFonts w:cs="Calibri"/>
        </w:rPr>
        <w:t>Councillor Green – That administration set a budget planning meeting for April 29</w:t>
      </w:r>
      <w:r w:rsidR="00D6613F" w:rsidRPr="002C0D54">
        <w:rPr>
          <w:rFonts w:cs="Calibri"/>
          <w:vertAlign w:val="superscript"/>
        </w:rPr>
        <w:t>th</w:t>
      </w:r>
      <w:r w:rsidR="00D6613F">
        <w:rPr>
          <w:rFonts w:cs="Calibri"/>
        </w:rPr>
        <w:t>, 2025, at 7:00pm.</w:t>
      </w:r>
    </w:p>
    <w:p w14:paraId="7A47FCEC" w14:textId="77777777" w:rsidR="00D6613F" w:rsidRDefault="00D6613F" w:rsidP="00D6613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36BEEFB5" w14:textId="77777777" w:rsidR="00D6613F" w:rsidRDefault="00D6613F" w:rsidP="00D6613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  <w:r>
        <w:rPr>
          <w:rFonts w:cs="Calibri"/>
        </w:rPr>
        <w:tab/>
        <w:t>CARRIED</w:t>
      </w:r>
    </w:p>
    <w:p w14:paraId="7977D7A9" w14:textId="55FEC3E6" w:rsidR="003C3F59" w:rsidRDefault="003C3F59" w:rsidP="00D6613F">
      <w:pPr>
        <w:tabs>
          <w:tab w:val="center" w:pos="0"/>
        </w:tabs>
        <w:spacing w:after="0" w:line="240" w:lineRule="auto"/>
        <w:ind w:left="1134" w:hanging="1134"/>
        <w:rPr>
          <w:rFonts w:cs="Calibri"/>
        </w:rPr>
      </w:pPr>
    </w:p>
    <w:p w14:paraId="05996F20" w14:textId="024C90E2" w:rsidR="003C3F59" w:rsidRPr="007109F7" w:rsidRDefault="003C3F59" w:rsidP="003C3F59">
      <w:pPr>
        <w:tabs>
          <w:tab w:val="center" w:pos="0"/>
        </w:tabs>
        <w:spacing w:after="0" w:line="240" w:lineRule="auto"/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NEXT COUNCIL MEETING –</w:t>
      </w:r>
      <w:r w:rsidR="009E7DAF">
        <w:rPr>
          <w:rFonts w:cs="Calibri"/>
          <w:b/>
          <w:bCs/>
        </w:rPr>
        <w:t xml:space="preserve"> </w:t>
      </w:r>
      <w:r w:rsidR="00D6613F">
        <w:rPr>
          <w:rFonts w:cs="Calibri"/>
          <w:b/>
          <w:bCs/>
        </w:rPr>
        <w:t>May 12</w:t>
      </w:r>
      <w:r w:rsidR="00D6613F" w:rsidRPr="00D6613F">
        <w:rPr>
          <w:rFonts w:cs="Calibri"/>
          <w:b/>
          <w:bCs/>
          <w:vertAlign w:val="superscript"/>
        </w:rPr>
        <w:t>th</w:t>
      </w:r>
      <w:r w:rsidR="00E6547F">
        <w:rPr>
          <w:rFonts w:cs="Calibri"/>
          <w:b/>
          <w:bCs/>
        </w:rPr>
        <w:t>,</w:t>
      </w:r>
      <w:r w:rsidR="00965803">
        <w:rPr>
          <w:rFonts w:cs="Calibri"/>
          <w:b/>
          <w:bCs/>
        </w:rPr>
        <w:t xml:space="preserve"> 202</w:t>
      </w:r>
      <w:r w:rsidR="00DA1673">
        <w:rPr>
          <w:rFonts w:cs="Calibri"/>
          <w:b/>
          <w:bCs/>
        </w:rPr>
        <w:t>5</w:t>
      </w:r>
    </w:p>
    <w:p w14:paraId="6A48D47F" w14:textId="77777777" w:rsidR="003C3F59" w:rsidRPr="00573375" w:rsidRDefault="003C3F59" w:rsidP="003C3F59">
      <w:pPr>
        <w:spacing w:after="0" w:line="240" w:lineRule="auto"/>
        <w:ind w:left="1134" w:hanging="1134"/>
        <w:rPr>
          <w:rFonts w:ascii="Calibri" w:hAnsi="Calibri" w:cs="Calibri"/>
          <w:sz w:val="22"/>
          <w:szCs w:val="22"/>
        </w:rPr>
      </w:pPr>
    </w:p>
    <w:p w14:paraId="070CFCFC" w14:textId="77777777" w:rsidR="003C3F59" w:rsidRPr="00266927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  <w:b/>
          <w:bCs/>
        </w:rPr>
      </w:pPr>
      <w:r>
        <w:rPr>
          <w:rFonts w:cs="Calibri"/>
          <w:b/>
          <w:bCs/>
        </w:rPr>
        <w:t>A</w:t>
      </w:r>
      <w:r w:rsidRPr="00266927">
        <w:rPr>
          <w:rFonts w:cs="Calibri"/>
          <w:b/>
          <w:bCs/>
        </w:rPr>
        <w:t>DJOURNMENT</w:t>
      </w:r>
    </w:p>
    <w:p w14:paraId="1851F1CB" w14:textId="2C324AE5" w:rsidR="003C3F59" w:rsidRPr="008B2E15" w:rsidRDefault="007C4DE3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>
        <w:rPr>
          <w:rFonts w:cs="Calibri"/>
        </w:rPr>
        <w:t>124</w:t>
      </w:r>
      <w:r w:rsidR="00DA1673">
        <w:rPr>
          <w:rFonts w:cs="Calibri"/>
        </w:rPr>
        <w:t>/25</w:t>
      </w:r>
      <w:r w:rsidR="003C3F59">
        <w:rPr>
          <w:rFonts w:cs="Calibri"/>
        </w:rPr>
        <w:tab/>
      </w:r>
      <w:r w:rsidR="00965803">
        <w:rPr>
          <w:rFonts w:cs="Calibri"/>
        </w:rPr>
        <w:t xml:space="preserve">Councilor </w:t>
      </w:r>
      <w:r w:rsidR="00181471">
        <w:rPr>
          <w:rFonts w:cs="Calibri"/>
        </w:rPr>
        <w:t>Costley</w:t>
      </w:r>
      <w:r w:rsidR="00EF113A">
        <w:rPr>
          <w:rFonts w:cs="Calibri"/>
        </w:rPr>
        <w:t xml:space="preserve"> – </w:t>
      </w:r>
      <w:r w:rsidR="0075497A">
        <w:rPr>
          <w:rFonts w:cs="Calibri"/>
        </w:rPr>
        <w:t>Meeting adjournment</w:t>
      </w:r>
      <w:r w:rsidR="003C3F59">
        <w:rPr>
          <w:rFonts w:cs="Calibri"/>
        </w:rPr>
        <w:t xml:space="preserve"> at </w:t>
      </w:r>
      <w:r w:rsidR="00D6613F">
        <w:rPr>
          <w:rFonts w:cs="Calibri"/>
        </w:rPr>
        <w:t>9</w:t>
      </w:r>
      <w:r w:rsidR="007A6DF6">
        <w:rPr>
          <w:rFonts w:cs="Calibri"/>
        </w:rPr>
        <w:t>:</w:t>
      </w:r>
      <w:r w:rsidR="00D6613F">
        <w:rPr>
          <w:rFonts w:cs="Calibri"/>
        </w:rPr>
        <w:t>5</w:t>
      </w:r>
      <w:r w:rsidR="00E456CB">
        <w:rPr>
          <w:rFonts w:cs="Calibri"/>
        </w:rPr>
        <w:t>6</w:t>
      </w:r>
      <w:r w:rsidR="003C3F59">
        <w:rPr>
          <w:rFonts w:cs="Calibri"/>
        </w:rPr>
        <w:t xml:space="preserve"> pm.</w:t>
      </w:r>
    </w:p>
    <w:p w14:paraId="1AB5AC99" w14:textId="77777777" w:rsidR="003C3F59" w:rsidRPr="00266927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</w:rPr>
        <w:t xml:space="preserve">                   </w:t>
      </w:r>
    </w:p>
    <w:p w14:paraId="46AB37BB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  <w:r w:rsidRPr="001044FA">
        <w:rPr>
          <w:rFonts w:cs="Calibri"/>
          <w:spacing w:val="-26"/>
        </w:rPr>
        <w:t xml:space="preserve">                                           </w:t>
      </w:r>
      <w:r>
        <w:rPr>
          <w:rFonts w:cs="Calibri"/>
          <w:spacing w:val="-26"/>
        </w:rPr>
        <w:tab/>
      </w:r>
      <w:r w:rsidRPr="001044FA">
        <w:rPr>
          <w:rFonts w:cs="Calibri"/>
        </w:rPr>
        <w:t>CARRIED</w:t>
      </w:r>
    </w:p>
    <w:p w14:paraId="3185EC15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23B50D14" w14:textId="77777777" w:rsidR="003C3F59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rFonts w:cs="Calibri"/>
        </w:rPr>
      </w:pPr>
    </w:p>
    <w:p w14:paraId="3E7D8C72" w14:textId="77777777" w:rsidR="00EF113A" w:rsidRDefault="00EF113A" w:rsidP="003C5597">
      <w:pPr>
        <w:pStyle w:val="NoSpacing"/>
        <w:tabs>
          <w:tab w:val="left" w:pos="1276"/>
          <w:tab w:val="left" w:pos="5040"/>
          <w:tab w:val="right" w:leader="underscore" w:pos="9360"/>
        </w:tabs>
        <w:rPr>
          <w:rFonts w:cs="Calibri"/>
        </w:rPr>
      </w:pPr>
    </w:p>
    <w:p w14:paraId="3083EA96" w14:textId="77777777" w:rsidR="003C3F59" w:rsidRPr="007F3688" w:rsidRDefault="003C3F59" w:rsidP="003C3F59">
      <w:pPr>
        <w:pStyle w:val="NoSpacing"/>
        <w:tabs>
          <w:tab w:val="left" w:pos="1276"/>
          <w:tab w:val="left" w:pos="5040"/>
          <w:tab w:val="right" w:leader="underscore" w:pos="9360"/>
        </w:tabs>
        <w:ind w:left="1134" w:hanging="1134"/>
        <w:rPr>
          <w:b/>
        </w:rPr>
      </w:pPr>
    </w:p>
    <w:p w14:paraId="4FCB45D9" w14:textId="77777777" w:rsidR="003C3F59" w:rsidRPr="007F3688" w:rsidRDefault="003C3F59" w:rsidP="003C3F59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44436901" w14:textId="77777777" w:rsidR="003C3F59" w:rsidRPr="007F3688" w:rsidRDefault="003C3F59" w:rsidP="003C3F59">
      <w:pPr>
        <w:pStyle w:val="NoSpacing"/>
        <w:tabs>
          <w:tab w:val="center" w:pos="7200"/>
        </w:tabs>
        <w:jc w:val="both"/>
        <w:rPr>
          <w:rFonts w:cs="Calibri"/>
          <w:i/>
        </w:rPr>
      </w:pPr>
      <w:r w:rsidRPr="007F3688">
        <w:rPr>
          <w:rFonts w:cs="Calibri"/>
          <w:spacing w:val="-26"/>
        </w:rPr>
        <w:tab/>
      </w:r>
      <w:r>
        <w:rPr>
          <w:rFonts w:cs="Calibri"/>
          <w:i/>
        </w:rPr>
        <w:t>Greg Foreman</w:t>
      </w:r>
      <w:r w:rsidRPr="007F3688">
        <w:rPr>
          <w:rFonts w:cs="Calibri"/>
          <w:i/>
        </w:rPr>
        <w:t>,</w:t>
      </w:r>
      <w:r>
        <w:rPr>
          <w:rFonts w:cs="Calibri"/>
          <w:i/>
        </w:rPr>
        <w:t xml:space="preserve"> </w:t>
      </w:r>
      <w:r w:rsidRPr="007F3688">
        <w:rPr>
          <w:rFonts w:cs="Calibri"/>
          <w:i/>
        </w:rPr>
        <w:t>Mayor</w:t>
      </w:r>
    </w:p>
    <w:p w14:paraId="692016AA" w14:textId="77777777" w:rsidR="003C3F59" w:rsidRPr="007F3688" w:rsidRDefault="003C3F59" w:rsidP="003C3F59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0F1266A8" w14:textId="77777777" w:rsidR="003C3F59" w:rsidRPr="007F3688" w:rsidRDefault="003C3F59" w:rsidP="003C3F59">
      <w:pPr>
        <w:pStyle w:val="NoSpacing"/>
        <w:tabs>
          <w:tab w:val="center" w:pos="6840"/>
        </w:tabs>
        <w:jc w:val="both"/>
        <w:rPr>
          <w:rFonts w:cs="Calibri"/>
        </w:rPr>
      </w:pPr>
    </w:p>
    <w:p w14:paraId="4FF8E7EA" w14:textId="77777777" w:rsidR="003C3F59" w:rsidRPr="007F3688" w:rsidRDefault="003C3F59" w:rsidP="003C3F59">
      <w:pPr>
        <w:pStyle w:val="NoSpacing"/>
        <w:tabs>
          <w:tab w:val="left" w:pos="5040"/>
          <w:tab w:val="right" w:leader="underscore" w:pos="9360"/>
        </w:tabs>
        <w:jc w:val="both"/>
        <w:rPr>
          <w:rFonts w:cs="Calibri"/>
          <w:spacing w:val="-26"/>
        </w:rPr>
      </w:pPr>
      <w:r w:rsidRPr="007F3688">
        <w:rPr>
          <w:rFonts w:cs="Calibri"/>
          <w:spacing w:val="-26"/>
        </w:rPr>
        <w:tab/>
      </w:r>
      <w:r w:rsidRPr="007F3688">
        <w:rPr>
          <w:rFonts w:cs="Calibri"/>
          <w:spacing w:val="-26"/>
        </w:rPr>
        <w:tab/>
      </w:r>
    </w:p>
    <w:p w14:paraId="1518961B" w14:textId="2E408BF3" w:rsidR="00846AA8" w:rsidRPr="003C5597" w:rsidRDefault="003C3F59" w:rsidP="0065037C">
      <w:pPr>
        <w:pStyle w:val="NoSpacing"/>
        <w:tabs>
          <w:tab w:val="center" w:pos="7200"/>
        </w:tabs>
        <w:rPr>
          <w:rFonts w:cs="Calibri"/>
          <w:u w:val="single"/>
        </w:rPr>
      </w:pPr>
      <w:r>
        <w:rPr>
          <w:rFonts w:cs="Calibri"/>
        </w:rPr>
        <w:tab/>
      </w:r>
      <w:r>
        <w:rPr>
          <w:rFonts w:cs="Calibri"/>
          <w:i/>
        </w:rPr>
        <w:t>Anna Finlay,</w:t>
      </w:r>
      <w:r w:rsidRPr="001C3DDC">
        <w:rPr>
          <w:rFonts w:cs="Calibri"/>
          <w:i/>
        </w:rPr>
        <w:t xml:space="preserve"> </w:t>
      </w:r>
      <w:r>
        <w:rPr>
          <w:rFonts w:cs="Calibri"/>
          <w:i/>
        </w:rPr>
        <w:t xml:space="preserve"> CAO</w:t>
      </w:r>
      <w:r>
        <w:rPr>
          <w:rFonts w:cs="Calibri"/>
          <w:i/>
        </w:rPr>
        <w:tab/>
        <w:t xml:space="preserve">                                                                                                                               </w:t>
      </w:r>
      <w:r>
        <w:rPr>
          <w:rFonts w:cs="Calibri"/>
        </w:rPr>
        <w:t xml:space="preserve">                                                                                                                                        </w:t>
      </w:r>
      <w:r w:rsidRPr="009F0A94">
        <w:rPr>
          <w:rFonts w:cs="Calibri"/>
          <w:u w:val="single"/>
        </w:rPr>
        <w:t xml:space="preserve">      </w:t>
      </w:r>
    </w:p>
    <w:sectPr w:rsidR="00846AA8" w:rsidRPr="003C5597" w:rsidSect="00D21A19">
      <w:headerReference w:type="even" r:id="rId8"/>
      <w:pgSz w:w="12240" w:h="20160" w:code="5"/>
      <w:pgMar w:top="1080" w:right="1440" w:bottom="90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D97DC" w14:textId="77777777" w:rsidR="00813858" w:rsidRDefault="00813858">
      <w:pPr>
        <w:spacing w:after="0" w:line="240" w:lineRule="auto"/>
      </w:pPr>
      <w:r>
        <w:separator/>
      </w:r>
    </w:p>
  </w:endnote>
  <w:endnote w:type="continuationSeparator" w:id="0">
    <w:p w14:paraId="539C5F00" w14:textId="77777777" w:rsidR="00813858" w:rsidRDefault="00813858">
      <w:pPr>
        <w:spacing w:after="0" w:line="240" w:lineRule="auto"/>
      </w:pPr>
      <w:r>
        <w:continuationSeparator/>
      </w:r>
    </w:p>
  </w:endnote>
  <w:endnote w:type="continuationNotice" w:id="1">
    <w:p w14:paraId="5340461B" w14:textId="77777777" w:rsidR="0065037C" w:rsidRDefault="0065037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7480" w14:textId="77777777" w:rsidR="00813858" w:rsidRDefault="00813858">
      <w:pPr>
        <w:spacing w:after="0" w:line="240" w:lineRule="auto"/>
      </w:pPr>
      <w:r>
        <w:separator/>
      </w:r>
    </w:p>
  </w:footnote>
  <w:footnote w:type="continuationSeparator" w:id="0">
    <w:p w14:paraId="1C53ECCA" w14:textId="77777777" w:rsidR="00813858" w:rsidRDefault="00813858">
      <w:pPr>
        <w:spacing w:after="0" w:line="240" w:lineRule="auto"/>
      </w:pPr>
      <w:r>
        <w:continuationSeparator/>
      </w:r>
    </w:p>
  </w:footnote>
  <w:footnote w:type="continuationNotice" w:id="1">
    <w:p w14:paraId="5718D018" w14:textId="77777777" w:rsidR="0065037C" w:rsidRDefault="0065037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2D3BA9" w14:textId="77777777" w:rsidR="00004301" w:rsidRDefault="0000430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1FE5510F" wp14:editId="3B63731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69000" cy="2410460"/>
              <wp:effectExtent l="0" t="1524000" r="0" b="1304290"/>
              <wp:wrapNone/>
              <wp:docPr id="773465390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69000" cy="241046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49E24B" w14:textId="77777777" w:rsidR="00004301" w:rsidRDefault="00004301" w:rsidP="004B0808">
                          <w:pPr>
                            <w:jc w:val="center"/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mbria" w:eastAsia="Cambria" w:hAnsi="Cambria"/>
                              <w:color w:val="666666"/>
                              <w:sz w:val="2"/>
                              <w:szCs w:val="2"/>
                              <w14:textFill>
                                <w14:solidFill>
                                  <w14:srgbClr w14:val="666666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E5510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70pt;height:189.8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" o:allowincell="f" filled="f" stroked="f">
              <v:stroke joinstyle="round"/>
              <o:lock v:ext="edit" shapetype="t"/>
              <v:textbox style="mso-fit-shape-to-text:t">
                <w:txbxContent>
                  <w:p w14:paraId="6B49E24B" w14:textId="77777777" w:rsidR="00004301" w:rsidRDefault="00004301" w:rsidP="004B0808">
                    <w:pPr>
                      <w:jc w:val="center"/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mbria" w:eastAsia="Cambria" w:hAnsi="Cambria"/>
                        <w:color w:val="666666"/>
                        <w:sz w:val="2"/>
                        <w:szCs w:val="2"/>
                        <w14:textFill>
                          <w14:solidFill>
                            <w14:srgbClr w14:val="666666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C010F"/>
    <w:multiLevelType w:val="hybridMultilevel"/>
    <w:tmpl w:val="F6E8CCC2"/>
    <w:lvl w:ilvl="0" w:tplc="DB2E0DCE">
      <w:start w:val="25"/>
      <w:numFmt w:val="bullet"/>
      <w:lvlText w:val="-"/>
      <w:lvlJc w:val="left"/>
      <w:pPr>
        <w:ind w:left="720" w:hanging="360"/>
      </w:pPr>
      <w:rPr>
        <w:rFonts w:ascii="Aptos" w:eastAsiaTheme="minorEastAsia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C043B7"/>
    <w:multiLevelType w:val="hybridMultilevel"/>
    <w:tmpl w:val="57E0A2A4"/>
    <w:lvl w:ilvl="0" w:tplc="C49658E8">
      <w:numFmt w:val="bullet"/>
      <w:lvlText w:val="-"/>
      <w:lvlJc w:val="left"/>
      <w:pPr>
        <w:ind w:left="1500" w:hanging="360"/>
      </w:pPr>
      <w:rPr>
        <w:rFonts w:ascii="Aptos" w:eastAsiaTheme="minorEastAsia" w:hAnsi="Aptos" w:cs="Calibri" w:hint="default"/>
      </w:rPr>
    </w:lvl>
    <w:lvl w:ilvl="1" w:tplc="10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367797792">
    <w:abstractNumId w:val="1"/>
  </w:num>
  <w:num w:numId="2" w16cid:durableId="126091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F59"/>
    <w:rsid w:val="00004301"/>
    <w:rsid w:val="00011B42"/>
    <w:rsid w:val="00022230"/>
    <w:rsid w:val="00030695"/>
    <w:rsid w:val="0004341F"/>
    <w:rsid w:val="00072C72"/>
    <w:rsid w:val="00077092"/>
    <w:rsid w:val="000D35F5"/>
    <w:rsid w:val="000D660E"/>
    <w:rsid w:val="000D6BC1"/>
    <w:rsid w:val="000E1094"/>
    <w:rsid w:val="000F3C70"/>
    <w:rsid w:val="00117F8E"/>
    <w:rsid w:val="00156E13"/>
    <w:rsid w:val="00160C66"/>
    <w:rsid w:val="00170E07"/>
    <w:rsid w:val="00181471"/>
    <w:rsid w:val="001A11FA"/>
    <w:rsid w:val="001B1B9F"/>
    <w:rsid w:val="001D55B0"/>
    <w:rsid w:val="001F0BBF"/>
    <w:rsid w:val="002230BE"/>
    <w:rsid w:val="00260F9B"/>
    <w:rsid w:val="002720DD"/>
    <w:rsid w:val="00276EE8"/>
    <w:rsid w:val="002C0D54"/>
    <w:rsid w:val="002C2A06"/>
    <w:rsid w:val="002F1BED"/>
    <w:rsid w:val="003353AB"/>
    <w:rsid w:val="003719B9"/>
    <w:rsid w:val="003759FC"/>
    <w:rsid w:val="00376F65"/>
    <w:rsid w:val="00387F07"/>
    <w:rsid w:val="003B1DA2"/>
    <w:rsid w:val="003C3F59"/>
    <w:rsid w:val="003C5597"/>
    <w:rsid w:val="003D3DD1"/>
    <w:rsid w:val="003F00B3"/>
    <w:rsid w:val="003F2076"/>
    <w:rsid w:val="0043204F"/>
    <w:rsid w:val="00457CC3"/>
    <w:rsid w:val="00486AA0"/>
    <w:rsid w:val="004A285B"/>
    <w:rsid w:val="004B1E62"/>
    <w:rsid w:val="004D3E98"/>
    <w:rsid w:val="005051BC"/>
    <w:rsid w:val="005118F6"/>
    <w:rsid w:val="00543F5A"/>
    <w:rsid w:val="0057515F"/>
    <w:rsid w:val="00585588"/>
    <w:rsid w:val="005B1BB3"/>
    <w:rsid w:val="005B3CED"/>
    <w:rsid w:val="0065037C"/>
    <w:rsid w:val="00664757"/>
    <w:rsid w:val="00686BB4"/>
    <w:rsid w:val="00693A04"/>
    <w:rsid w:val="00697827"/>
    <w:rsid w:val="006A072F"/>
    <w:rsid w:val="006E7189"/>
    <w:rsid w:val="006F02C6"/>
    <w:rsid w:val="006F4795"/>
    <w:rsid w:val="007126DE"/>
    <w:rsid w:val="00743118"/>
    <w:rsid w:val="0075497A"/>
    <w:rsid w:val="00757793"/>
    <w:rsid w:val="007A6DF6"/>
    <w:rsid w:val="007B5B37"/>
    <w:rsid w:val="007C4DE3"/>
    <w:rsid w:val="007C6A87"/>
    <w:rsid w:val="007C6E8F"/>
    <w:rsid w:val="007C79C0"/>
    <w:rsid w:val="007E27A4"/>
    <w:rsid w:val="007E539A"/>
    <w:rsid w:val="00811150"/>
    <w:rsid w:val="00813858"/>
    <w:rsid w:val="00814244"/>
    <w:rsid w:val="00841202"/>
    <w:rsid w:val="00844BCD"/>
    <w:rsid w:val="00846AA8"/>
    <w:rsid w:val="00852379"/>
    <w:rsid w:val="00855334"/>
    <w:rsid w:val="008643B8"/>
    <w:rsid w:val="00865456"/>
    <w:rsid w:val="00872520"/>
    <w:rsid w:val="008B0323"/>
    <w:rsid w:val="008C7514"/>
    <w:rsid w:val="008D0578"/>
    <w:rsid w:val="00921DFD"/>
    <w:rsid w:val="0092789F"/>
    <w:rsid w:val="00945456"/>
    <w:rsid w:val="00951718"/>
    <w:rsid w:val="00965803"/>
    <w:rsid w:val="009926BC"/>
    <w:rsid w:val="009A1E87"/>
    <w:rsid w:val="009E1469"/>
    <w:rsid w:val="009E7DAF"/>
    <w:rsid w:val="00A520AD"/>
    <w:rsid w:val="00A91BD7"/>
    <w:rsid w:val="00AC773A"/>
    <w:rsid w:val="00AD065B"/>
    <w:rsid w:val="00AE13FF"/>
    <w:rsid w:val="00AF223E"/>
    <w:rsid w:val="00B0673C"/>
    <w:rsid w:val="00B26018"/>
    <w:rsid w:val="00B6346E"/>
    <w:rsid w:val="00B739EC"/>
    <w:rsid w:val="00B76B1E"/>
    <w:rsid w:val="00BB3DA9"/>
    <w:rsid w:val="00BF2461"/>
    <w:rsid w:val="00BF2E5A"/>
    <w:rsid w:val="00C15F51"/>
    <w:rsid w:val="00C54CC7"/>
    <w:rsid w:val="00C67B85"/>
    <w:rsid w:val="00C80408"/>
    <w:rsid w:val="00C83586"/>
    <w:rsid w:val="00D21A19"/>
    <w:rsid w:val="00D309AF"/>
    <w:rsid w:val="00D40D03"/>
    <w:rsid w:val="00D6613F"/>
    <w:rsid w:val="00D84D40"/>
    <w:rsid w:val="00DA08F0"/>
    <w:rsid w:val="00DA1673"/>
    <w:rsid w:val="00DA20B9"/>
    <w:rsid w:val="00DA2BD2"/>
    <w:rsid w:val="00DA4B5C"/>
    <w:rsid w:val="00DB2E77"/>
    <w:rsid w:val="00DC7C81"/>
    <w:rsid w:val="00DD61DC"/>
    <w:rsid w:val="00DF3D74"/>
    <w:rsid w:val="00E0543E"/>
    <w:rsid w:val="00E05CDA"/>
    <w:rsid w:val="00E07BCA"/>
    <w:rsid w:val="00E11649"/>
    <w:rsid w:val="00E13D36"/>
    <w:rsid w:val="00E21326"/>
    <w:rsid w:val="00E26C7F"/>
    <w:rsid w:val="00E456CB"/>
    <w:rsid w:val="00E6547F"/>
    <w:rsid w:val="00E96E71"/>
    <w:rsid w:val="00EA00A9"/>
    <w:rsid w:val="00EB144D"/>
    <w:rsid w:val="00EC152B"/>
    <w:rsid w:val="00ED1040"/>
    <w:rsid w:val="00EE5415"/>
    <w:rsid w:val="00EF113A"/>
    <w:rsid w:val="00F07390"/>
    <w:rsid w:val="00F26B08"/>
    <w:rsid w:val="00F704ED"/>
    <w:rsid w:val="00FD6005"/>
    <w:rsid w:val="00FE416C"/>
    <w:rsid w:val="00F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ED75E"/>
  <w15:chartTrackingRefBased/>
  <w15:docId w15:val="{C57894DA-0CDF-4C2A-AF22-09BC1790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F59"/>
    <w:pPr>
      <w:spacing w:line="30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F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3F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3F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3F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3F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3F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3F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3F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3F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3F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3F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3F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3F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3F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3F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3F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3F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3F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3F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3F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3F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3F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3F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3F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3F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3F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3F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3F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3F5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C3F59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C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3F59"/>
    <w:rPr>
      <w:rFonts w:eastAsiaTheme="minorEastAsia"/>
      <w:kern w:val="0"/>
      <w:sz w:val="21"/>
      <w:szCs w:val="21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C3F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3F59"/>
    <w:rPr>
      <w:rFonts w:eastAsiaTheme="minorEastAsia"/>
      <w:kern w:val="0"/>
      <w:sz w:val="21"/>
      <w:szCs w:val="21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1D55B0"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65037C"/>
    <w:pPr>
      <w:spacing w:after="0" w:line="240" w:lineRule="auto"/>
    </w:pPr>
    <w:rPr>
      <w:rFonts w:eastAsiaTheme="minorEastAsia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099FF-AAA9-4F65-BD80-FEB6BAE1B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2911</TotalTime>
  <Pages>4</Pages>
  <Words>1273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Mossbank</dc:creator>
  <cp:keywords/>
  <dc:description/>
  <cp:lastModifiedBy>Anna Finlay</cp:lastModifiedBy>
  <cp:revision>8</cp:revision>
  <cp:lastPrinted>2025-03-04T14:49:00Z</cp:lastPrinted>
  <dcterms:created xsi:type="dcterms:W3CDTF">2025-04-23T21:29:00Z</dcterms:created>
  <dcterms:modified xsi:type="dcterms:W3CDTF">2025-05-15T19:50:00Z</dcterms:modified>
</cp:coreProperties>
</file>